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42F8B" w14:textId="77777777" w:rsidR="00A5363F" w:rsidRPr="000E5437" w:rsidRDefault="00A5363F" w:rsidP="00DB0333">
      <w:pPr>
        <w:pStyle w:val="paragraph"/>
        <w:spacing w:before="0" w:beforeAutospacing="0" w:after="0" w:afterAutospacing="0"/>
        <w:ind w:right="720"/>
        <w:textAlignment w:val="baseline"/>
        <w:rPr>
          <w:rFonts w:ascii="Segoe UI" w:hAnsi="Segoe UI" w:cs="Segoe UI"/>
          <w:b/>
          <w:bCs/>
          <w:caps/>
          <w:color w:val="2C5234"/>
          <w:sz w:val="40"/>
          <w:szCs w:val="40"/>
        </w:rPr>
      </w:pPr>
      <w:r w:rsidRPr="000E5437">
        <w:rPr>
          <w:rStyle w:val="normaltextrun"/>
          <w:rFonts w:ascii="Arial" w:hAnsi="Arial" w:cs="Arial"/>
          <w:b/>
          <w:bCs/>
          <w:caps/>
          <w:color w:val="2C5234"/>
          <w:sz w:val="40"/>
          <w:szCs w:val="40"/>
        </w:rPr>
        <w:t>WORKING TOWARD CLIMATE RESILIENCE</w:t>
      </w:r>
      <w:r w:rsidRPr="000E5437">
        <w:rPr>
          <w:rStyle w:val="eop"/>
          <w:rFonts w:ascii="Arial" w:hAnsi="Arial" w:cs="Arial"/>
          <w:b/>
          <w:bCs/>
          <w:caps/>
          <w:color w:val="2C5234"/>
          <w:sz w:val="40"/>
          <w:szCs w:val="40"/>
        </w:rPr>
        <w:t> </w:t>
      </w:r>
    </w:p>
    <w:p w14:paraId="2F85D1AA" w14:textId="77777777" w:rsidR="00DB0333" w:rsidRDefault="00A5363F" w:rsidP="00A5363F">
      <w:pPr>
        <w:pStyle w:val="paragraph"/>
        <w:spacing w:before="0" w:beforeAutospacing="0" w:after="0" w:afterAutospacing="0"/>
        <w:ind w:right="720"/>
        <w:textAlignment w:val="baseline"/>
        <w:rPr>
          <w:rStyle w:val="normaltextrun"/>
          <w:rFonts w:ascii="Arial" w:hAnsi="Arial" w:cs="Arial"/>
          <w:b/>
          <w:bCs/>
          <w:color w:val="0077C8"/>
          <w:sz w:val="28"/>
          <w:szCs w:val="28"/>
        </w:rPr>
      </w:pPr>
      <w:r w:rsidRPr="00DB0333">
        <w:rPr>
          <w:rStyle w:val="normaltextrun"/>
          <w:rFonts w:ascii="Arial" w:hAnsi="Arial" w:cs="Arial"/>
          <w:b/>
          <w:bCs/>
          <w:color w:val="0077C8"/>
          <w:sz w:val="28"/>
          <w:szCs w:val="28"/>
        </w:rPr>
        <w:t>General climate information prepared for</w:t>
      </w:r>
    </w:p>
    <w:p w14:paraId="1980BE31" w14:textId="25D9CC78" w:rsidR="00A5363F" w:rsidRPr="00DB0333" w:rsidRDefault="000E5437" w:rsidP="00A5363F">
      <w:pPr>
        <w:pStyle w:val="paragraph"/>
        <w:spacing w:before="0" w:beforeAutospacing="0" w:after="0" w:afterAutospacing="0"/>
        <w:ind w:right="720"/>
        <w:textAlignment w:val="baseline"/>
        <w:rPr>
          <w:rFonts w:ascii="Arial" w:hAnsi="Arial" w:cs="Arial"/>
          <w:b/>
          <w:bCs/>
          <w:color w:val="0077C8"/>
          <w:sz w:val="28"/>
          <w:szCs w:val="28"/>
        </w:rPr>
      </w:pPr>
      <w:r w:rsidRPr="00DB0333">
        <w:rPr>
          <w:rStyle w:val="normaltextrun"/>
          <w:rFonts w:ascii="Arial" w:hAnsi="Arial" w:cs="Arial"/>
          <w:b/>
          <w:bCs/>
          <w:color w:val="0077C8"/>
          <w:sz w:val="44"/>
          <w:szCs w:val="44"/>
        </w:rPr>
        <w:t>Dutchess County</w:t>
      </w:r>
    </w:p>
    <w:p w14:paraId="3B040160" w14:textId="5536E0F6" w:rsidR="00F4146E" w:rsidRDefault="008F16D4">
      <w:pPr>
        <w:rPr>
          <w:b/>
          <w:bCs/>
          <w:color w:val="2E74B5" w:themeColor="accent5" w:themeShade="BF"/>
          <w:sz w:val="24"/>
          <w:szCs w:val="24"/>
        </w:rPr>
      </w:pPr>
      <w:r>
        <w:rPr>
          <w:b/>
          <w:bCs/>
          <w:noProof/>
          <w:color w:val="5B9BD5" w:themeColor="accent5"/>
          <w:sz w:val="24"/>
          <w:szCs w:val="24"/>
        </w:rPr>
        <mc:AlternateContent>
          <mc:Choice Requires="wps">
            <w:drawing>
              <wp:anchor distT="0" distB="0" distL="114300" distR="114300" simplePos="0" relativeHeight="251659264" behindDoc="0" locked="0" layoutInCell="1" allowOverlap="1" wp14:anchorId="398113A0" wp14:editId="6A8A06CC">
                <wp:simplePos x="0" y="0"/>
                <wp:positionH relativeFrom="margin">
                  <wp:align>left</wp:align>
                </wp:positionH>
                <wp:positionV relativeFrom="paragraph">
                  <wp:posOffset>203200</wp:posOffset>
                </wp:positionV>
                <wp:extent cx="5913120" cy="0"/>
                <wp:effectExtent l="0" t="19050" r="49530" b="38100"/>
                <wp:wrapNone/>
                <wp:docPr id="1642115320" name="Straight Connector 1" descr="P4#y1"/>
                <wp:cNvGraphicFramePr/>
                <a:graphic xmlns:a="http://schemas.openxmlformats.org/drawingml/2006/main">
                  <a:graphicData uri="http://schemas.microsoft.com/office/word/2010/wordprocessingShape">
                    <wps:wsp>
                      <wps:cNvCnPr/>
                      <wps:spPr>
                        <a:xfrm flipV="1">
                          <a:off x="0" y="0"/>
                          <a:ext cx="5913120" cy="0"/>
                        </a:xfrm>
                        <a:prstGeom prst="line">
                          <a:avLst/>
                        </a:prstGeom>
                        <a:ln w="571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329FC" id="Straight Connector 1" o:spid="_x0000_s1026" alt="P4#y1"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pt" to="465.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" strokecolor="#2e74b5 [2408]" strokeweight="4.5pt">
                <v:stroke joinstyle="miter"/>
                <w10:wrap anchorx="margin"/>
              </v:line>
            </w:pict>
          </mc:Fallback>
        </mc:AlternateContent>
      </w:r>
      <w:r w:rsidR="000E5437" w:rsidRPr="000E5437">
        <w:rPr>
          <w:b/>
          <w:bCs/>
          <w:color w:val="2E74B5" w:themeColor="accent5" w:themeShade="BF"/>
          <w:sz w:val="24"/>
          <w:szCs w:val="24"/>
        </w:rPr>
        <w:t>January 2024</w:t>
      </w:r>
    </w:p>
    <w:bookmarkStart w:id="0" w:name="_Toc158214596"/>
    <w:p w14:paraId="79566B1C" w14:textId="184764D8" w:rsidR="0062349E" w:rsidRDefault="00166F21" w:rsidP="00F66040">
      <w:pPr>
        <w:pStyle w:val="Heading1"/>
      </w:pPr>
      <w:r w:rsidRPr="002D7738">
        <w:rPr>
          <w:noProof/>
          <w:sz w:val="24"/>
          <w:szCs w:val="24"/>
        </w:rPr>
        <mc:AlternateContent>
          <mc:Choice Requires="wps">
            <w:drawing>
              <wp:anchor distT="45720" distB="45720" distL="114300" distR="114300" simplePos="0" relativeHeight="251683840" behindDoc="1" locked="0" layoutInCell="1" allowOverlap="1" wp14:anchorId="24DB8C70" wp14:editId="08B10A7B">
                <wp:simplePos x="0" y="0"/>
                <wp:positionH relativeFrom="column">
                  <wp:posOffset>4113084</wp:posOffset>
                </wp:positionH>
                <wp:positionV relativeFrom="paragraph">
                  <wp:posOffset>215116</wp:posOffset>
                </wp:positionV>
                <wp:extent cx="2301875" cy="340360"/>
                <wp:effectExtent l="0" t="0" r="22225" b="21590"/>
                <wp:wrapTight wrapText="bothSides">
                  <wp:wrapPolygon edited="0">
                    <wp:start x="0" y="0"/>
                    <wp:lineTo x="0" y="21761"/>
                    <wp:lineTo x="21630" y="21761"/>
                    <wp:lineTo x="21630" y="0"/>
                    <wp:lineTo x="0" y="0"/>
                  </wp:wrapPolygon>
                </wp:wrapTight>
                <wp:docPr id="1900426599" name="Text Box 2" descr="P6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340360"/>
                        </a:xfrm>
                        <a:prstGeom prst="rect">
                          <a:avLst/>
                        </a:prstGeom>
                        <a:noFill/>
                        <a:ln w="9525">
                          <a:solidFill>
                            <a:srgbClr val="000000"/>
                          </a:solidFill>
                          <a:miter lim="800000"/>
                          <a:headEnd/>
                          <a:tailEnd/>
                        </a:ln>
                      </wps:spPr>
                      <wps:txbx>
                        <w:txbxContent>
                          <w:p w14:paraId="68367BA6" w14:textId="23C12FAD" w:rsidR="00695336" w:rsidRPr="001E3DD4" w:rsidRDefault="00A822B6" w:rsidP="000E7BC5">
                            <w:pPr>
                              <w:jc w:val="center"/>
                              <w:rPr>
                                <w:b/>
                                <w:bCs/>
                                <w:sz w:val="32"/>
                                <w:szCs w:val="32"/>
                              </w:rPr>
                            </w:pPr>
                            <w:r w:rsidRPr="001E3DD4">
                              <w:rPr>
                                <w:b/>
                                <w:bCs/>
                                <w:sz w:val="32"/>
                                <w:szCs w:val="32"/>
                              </w:rPr>
                              <w:t>DUTCHESS</w:t>
                            </w:r>
                            <w:r w:rsidR="00695336" w:rsidRPr="001E3DD4">
                              <w:rPr>
                                <w:b/>
                                <w:bCs/>
                                <w:sz w:val="32"/>
                                <w:szCs w:val="3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DB8C70" id="_x0000_t202" coordsize="21600,21600" o:spt="202" path="m,l,21600r21600,l21600,xe">
                <v:stroke joinstyle="miter"/>
                <v:path gradientshapeok="t" o:connecttype="rect"/>
              </v:shapetype>
              <v:shape id="Text Box 2" o:spid="_x0000_s1026" type="#_x0000_t202" alt="P6TB10#y1" style="position:absolute;margin-left:323.85pt;margin-top:16.95pt;width:181.25pt;height:26.8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" filled="f">
                <v:textbox>
                  <w:txbxContent>
                    <w:p w14:paraId="68367BA6" w14:textId="23C12FAD" w:rsidR="00695336" w:rsidRPr="001E3DD4" w:rsidRDefault="00A822B6" w:rsidP="000E7BC5">
                      <w:pPr>
                        <w:jc w:val="center"/>
                        <w:rPr>
                          <w:b/>
                          <w:bCs/>
                          <w:sz w:val="32"/>
                          <w:szCs w:val="32"/>
                        </w:rPr>
                      </w:pPr>
                      <w:r w:rsidRPr="001E3DD4">
                        <w:rPr>
                          <w:b/>
                          <w:bCs/>
                          <w:sz w:val="32"/>
                          <w:szCs w:val="32"/>
                        </w:rPr>
                        <w:t>DUTCHESS</w:t>
                      </w:r>
                      <w:r w:rsidR="00695336" w:rsidRPr="001E3DD4">
                        <w:rPr>
                          <w:b/>
                          <w:bCs/>
                          <w:sz w:val="32"/>
                          <w:szCs w:val="32"/>
                        </w:rPr>
                        <w:t xml:space="preserve"> COUNTY</w:t>
                      </w:r>
                    </w:p>
                  </w:txbxContent>
                </v:textbox>
                <w10:wrap type="tight"/>
              </v:shape>
            </w:pict>
          </mc:Fallback>
        </mc:AlternateContent>
      </w:r>
      <w:r w:rsidR="00F66040">
        <w:t>Introduction</w:t>
      </w:r>
      <w:bookmarkEnd w:id="0"/>
    </w:p>
    <w:p w14:paraId="15305FD3" w14:textId="38CA7EFE" w:rsidR="0032627E" w:rsidRPr="008951B4" w:rsidRDefault="007B1747">
      <w:pPr>
        <w:rPr>
          <w:sz w:val="28"/>
          <w:szCs w:val="28"/>
        </w:rPr>
      </w:pPr>
      <w:r w:rsidRPr="008951B4">
        <w:rPr>
          <w:noProof/>
          <w:sz w:val="24"/>
          <w:szCs w:val="24"/>
        </w:rPr>
        <w:drawing>
          <wp:anchor distT="0" distB="0" distL="114300" distR="114300" simplePos="0" relativeHeight="251681792" behindDoc="1" locked="0" layoutInCell="1" allowOverlap="1" wp14:anchorId="64121457" wp14:editId="7C92C1B5">
            <wp:simplePos x="0" y="0"/>
            <wp:positionH relativeFrom="margin">
              <wp:posOffset>3781222</wp:posOffset>
            </wp:positionH>
            <wp:positionV relativeFrom="paragraph">
              <wp:posOffset>400996</wp:posOffset>
            </wp:positionV>
            <wp:extent cx="3058795" cy="4685665"/>
            <wp:effectExtent l="0" t="0" r="8255" b="635"/>
            <wp:wrapSquare wrapText="bothSides"/>
            <wp:docPr id="1772550247" name="Picture 1" descr="P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50247" name="Picture 1" descr="P6#y1"/>
                    <pic:cNvPicPr/>
                  </pic:nvPicPr>
                  <pic:blipFill>
                    <a:blip r:embed="rId11">
                      <a:extLst>
                        <a:ext uri="{28A0092B-C50C-407E-A947-70E740481C1C}">
                          <a14:useLocalDpi xmlns:a14="http://schemas.microsoft.com/office/drawing/2010/main" val="0"/>
                        </a:ext>
                      </a:extLst>
                    </a:blip>
                    <a:stretch>
                      <a:fillRect/>
                    </a:stretch>
                  </pic:blipFill>
                  <pic:spPr>
                    <a:xfrm>
                      <a:off x="0" y="0"/>
                      <a:ext cx="3058795" cy="4685665"/>
                    </a:xfrm>
                    <a:prstGeom prst="rect">
                      <a:avLst/>
                    </a:prstGeom>
                  </pic:spPr>
                </pic:pic>
              </a:graphicData>
            </a:graphic>
            <wp14:sizeRelH relativeFrom="margin">
              <wp14:pctWidth>0</wp14:pctWidth>
            </wp14:sizeRelH>
            <wp14:sizeRelV relativeFrom="margin">
              <wp14:pctHeight>0</wp14:pctHeight>
            </wp14:sizeRelV>
          </wp:anchor>
        </w:drawing>
      </w:r>
      <w:r w:rsidR="00DB0333" w:rsidRPr="008951B4">
        <w:rPr>
          <w:sz w:val="28"/>
          <w:szCs w:val="28"/>
        </w:rPr>
        <w:t xml:space="preserve">The Hudson River Estuary Program prepared this summary of climate </w:t>
      </w:r>
      <w:r w:rsidR="000E7BC5" w:rsidRPr="008951B4">
        <w:rPr>
          <w:sz w:val="28"/>
          <w:szCs w:val="28"/>
        </w:rPr>
        <w:t xml:space="preserve">  </w:t>
      </w:r>
      <w:r w:rsidR="00FA2769" w:rsidRPr="008951B4">
        <w:rPr>
          <w:sz w:val="28"/>
          <w:szCs w:val="28"/>
        </w:rPr>
        <w:t xml:space="preserve">planning as </w:t>
      </w:r>
      <w:r w:rsidR="00AE3FB6" w:rsidRPr="008951B4">
        <w:rPr>
          <w:sz w:val="28"/>
          <w:szCs w:val="28"/>
        </w:rPr>
        <w:t>a part of the Climate A</w:t>
      </w:r>
      <w:r w:rsidR="00CF3A4F" w:rsidRPr="008951B4">
        <w:rPr>
          <w:sz w:val="28"/>
          <w:szCs w:val="28"/>
        </w:rPr>
        <w:t>ction</w:t>
      </w:r>
      <w:r w:rsidR="00AE3FB6" w:rsidRPr="008951B4">
        <w:rPr>
          <w:sz w:val="28"/>
          <w:szCs w:val="28"/>
        </w:rPr>
        <w:t xml:space="preserve"> Planning Institute (CAPI). It identifies historic climate trends and introduces future projections and strategies to address the climate hazards most likely to affect Dutchess County.</w:t>
      </w:r>
    </w:p>
    <w:p w14:paraId="49B1566F" w14:textId="65227BFB" w:rsidR="0032627E" w:rsidRPr="008951B4" w:rsidRDefault="0032627E">
      <w:pPr>
        <w:rPr>
          <w:sz w:val="28"/>
          <w:szCs w:val="28"/>
        </w:rPr>
      </w:pPr>
      <w:r w:rsidRPr="008951B4">
        <w:rPr>
          <w:sz w:val="28"/>
          <w:szCs w:val="28"/>
        </w:rPr>
        <w:t xml:space="preserve">This summary provides a starting </w:t>
      </w:r>
      <w:r w:rsidR="0063015A" w:rsidRPr="008951B4">
        <w:rPr>
          <w:sz w:val="28"/>
          <w:szCs w:val="28"/>
        </w:rPr>
        <w:t>point</w:t>
      </w:r>
      <w:r w:rsidRPr="008951B4">
        <w:rPr>
          <w:sz w:val="28"/>
          <w:szCs w:val="28"/>
        </w:rPr>
        <w:t xml:space="preserve"> for recognizing important climate hazard</w:t>
      </w:r>
      <w:r w:rsidR="007F75F3" w:rsidRPr="008951B4">
        <w:rPr>
          <w:sz w:val="28"/>
          <w:szCs w:val="28"/>
        </w:rPr>
        <w:t>s</w:t>
      </w:r>
      <w:r w:rsidRPr="008951B4">
        <w:rPr>
          <w:sz w:val="28"/>
          <w:szCs w:val="28"/>
        </w:rPr>
        <w:t xml:space="preserve"> and risks in the county but is limited to information available to the New York State Department of Environment</w:t>
      </w:r>
      <w:r w:rsidR="0067579B" w:rsidRPr="008951B4">
        <w:rPr>
          <w:sz w:val="28"/>
          <w:szCs w:val="28"/>
        </w:rPr>
        <w:t>al</w:t>
      </w:r>
      <w:r w:rsidRPr="008951B4">
        <w:rPr>
          <w:sz w:val="28"/>
          <w:szCs w:val="28"/>
        </w:rPr>
        <w:t xml:space="preserve"> Conservation (NYS DEC) and its partners at the time of this writing and is not a substitute for on-site survey and assessment. </w:t>
      </w:r>
      <w:r w:rsidR="002B2CA9" w:rsidRPr="008951B4">
        <w:rPr>
          <w:sz w:val="28"/>
          <w:szCs w:val="28"/>
        </w:rPr>
        <w:t xml:space="preserve">New York’s changing climate presents new challenges and opportunities for communities in the state. It is vital for local decision-makers and community members to understand their </w:t>
      </w:r>
      <w:r w:rsidR="0063015A" w:rsidRPr="008951B4">
        <w:rPr>
          <w:sz w:val="28"/>
          <w:szCs w:val="28"/>
        </w:rPr>
        <w:t>community’s</w:t>
      </w:r>
      <w:r w:rsidR="002B2CA9" w:rsidRPr="008951B4">
        <w:rPr>
          <w:sz w:val="28"/>
          <w:szCs w:val="28"/>
        </w:rPr>
        <w:t xml:space="preserve"> vulnerability to a changing climate and take steps to increase their climate resilience. </w:t>
      </w:r>
    </w:p>
    <w:p w14:paraId="3899E706" w14:textId="77777777" w:rsidR="00FD57ED" w:rsidRPr="008951B4" w:rsidRDefault="00FD57ED">
      <w:pPr>
        <w:rPr>
          <w:sz w:val="28"/>
          <w:szCs w:val="28"/>
        </w:rPr>
      </w:pPr>
    </w:p>
    <w:p w14:paraId="2CE91F6D" w14:textId="5BA6831A" w:rsidR="00FD57ED" w:rsidRPr="008951B4" w:rsidRDefault="000E7BC5" w:rsidP="00FD57ED">
      <w:pPr>
        <w:pStyle w:val="NoSpacing"/>
        <w:rPr>
          <w:rFonts w:asciiTheme="minorHAnsi" w:eastAsiaTheme="minorHAnsi" w:hAnsiTheme="minorHAnsi" w:cstheme="minorBidi"/>
          <w:kern w:val="2"/>
          <w:sz w:val="28"/>
          <w:szCs w:val="28"/>
          <w14:ligatures w14:val="standardContextual"/>
        </w:rPr>
      </w:pPr>
      <w:r w:rsidRPr="008951B4">
        <w:rPr>
          <w:i/>
          <w:iCs/>
          <w:noProof/>
        </w:rPr>
        <mc:AlternateContent>
          <mc:Choice Requires="wps">
            <w:drawing>
              <wp:anchor distT="45720" distB="45720" distL="114300" distR="114300" simplePos="0" relativeHeight="251701248" behindDoc="0" locked="0" layoutInCell="1" allowOverlap="1" wp14:anchorId="135E4595" wp14:editId="32379BC6">
                <wp:simplePos x="0" y="0"/>
                <wp:positionH relativeFrom="margin">
                  <wp:posOffset>4224953</wp:posOffset>
                </wp:positionH>
                <wp:positionV relativeFrom="paragraph">
                  <wp:posOffset>10795</wp:posOffset>
                </wp:positionV>
                <wp:extent cx="2326005" cy="1404620"/>
                <wp:effectExtent l="0" t="0" r="0" b="0"/>
                <wp:wrapSquare wrapText="bothSides"/>
                <wp:docPr id="1713099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404620"/>
                        </a:xfrm>
                        <a:prstGeom prst="rect">
                          <a:avLst/>
                        </a:prstGeom>
                        <a:solidFill>
                          <a:srgbClr val="FFFFFF"/>
                        </a:solidFill>
                        <a:ln w="9525">
                          <a:noFill/>
                          <a:miter lim="800000"/>
                          <a:headEnd/>
                          <a:tailEnd/>
                        </a:ln>
                      </wps:spPr>
                      <wps:txbx>
                        <w:txbxContent>
                          <w:p w14:paraId="1E09189E" w14:textId="782FCCAC" w:rsidR="000E7BC5" w:rsidRPr="008951B4" w:rsidRDefault="000E7BC5" w:rsidP="000E7BC5">
                            <w:r w:rsidRPr="008951B4">
                              <w:t>Figure 1. Map of Dutchess County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E4595" id="_x0000_s1027" type="#_x0000_t202" style="position:absolute;margin-left:332.65pt;margin-top:.85pt;width:183.15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" stroked="f">
                <v:textbox style="mso-fit-shape-to-text:t">
                  <w:txbxContent>
                    <w:p w14:paraId="1E09189E" w14:textId="782FCCAC" w:rsidR="000E7BC5" w:rsidRPr="008951B4" w:rsidRDefault="000E7BC5" w:rsidP="000E7BC5">
                      <w:r w:rsidRPr="008951B4">
                        <w:t xml:space="preserve">Figure 1. Map of </w:t>
                      </w:r>
                      <w:r w:rsidRPr="008951B4">
                        <w:t>Dutchess</w:t>
                      </w:r>
                      <w:r w:rsidRPr="008951B4">
                        <w:t xml:space="preserve"> County</w:t>
                      </w:r>
                    </w:p>
                  </w:txbxContent>
                </v:textbox>
                <w10:wrap type="square" anchorx="margin"/>
              </v:shape>
            </w:pict>
          </mc:Fallback>
        </mc:AlternateContent>
      </w:r>
      <w:r w:rsidR="00FD57ED" w:rsidRPr="008951B4">
        <w:rPr>
          <w:rFonts w:asciiTheme="minorHAnsi" w:eastAsiaTheme="minorHAnsi" w:hAnsiTheme="minorHAnsi" w:cstheme="minorBidi"/>
          <w:kern w:val="2"/>
          <w:sz w:val="28"/>
          <w:szCs w:val="28"/>
          <w14:ligatures w14:val="standardContextual"/>
        </w:rPr>
        <w:t xml:space="preserve">Using </w:t>
      </w:r>
      <w:r w:rsidR="00222F46" w:rsidRPr="008951B4">
        <w:rPr>
          <w:rFonts w:asciiTheme="minorHAnsi" w:eastAsiaTheme="minorHAnsi" w:hAnsiTheme="minorHAnsi" w:cstheme="minorBidi"/>
          <w:kern w:val="2"/>
          <w:sz w:val="28"/>
          <w:szCs w:val="28"/>
          <w14:ligatures w14:val="standardContextual"/>
        </w:rPr>
        <w:t xml:space="preserve">the </w:t>
      </w:r>
      <w:r w:rsidR="0067579B" w:rsidRPr="008951B4">
        <w:rPr>
          <w:rFonts w:asciiTheme="minorHAnsi" w:eastAsiaTheme="minorHAnsi" w:hAnsiTheme="minorHAnsi" w:cstheme="minorBidi"/>
          <w:kern w:val="2"/>
          <w:sz w:val="28"/>
          <w:szCs w:val="28"/>
          <w14:ligatures w14:val="standardContextual"/>
        </w:rPr>
        <w:t>Governor’s</w:t>
      </w:r>
      <w:r w:rsidR="00735B5A" w:rsidRPr="008951B4">
        <w:rPr>
          <w:rFonts w:asciiTheme="minorHAnsi" w:eastAsiaTheme="minorHAnsi" w:hAnsiTheme="minorHAnsi" w:cstheme="minorBidi"/>
          <w:kern w:val="2"/>
          <w:sz w:val="28"/>
          <w:szCs w:val="28"/>
          <w14:ligatures w14:val="standardContextual"/>
        </w:rPr>
        <w:t xml:space="preserve"> </w:t>
      </w:r>
      <w:r w:rsidR="00222F46" w:rsidRPr="008951B4">
        <w:rPr>
          <w:rFonts w:asciiTheme="minorHAnsi" w:eastAsiaTheme="minorHAnsi" w:hAnsiTheme="minorHAnsi" w:cstheme="minorBidi"/>
          <w:kern w:val="2"/>
          <w:sz w:val="28"/>
          <w:szCs w:val="28"/>
          <w14:ligatures w14:val="standardContextual"/>
        </w:rPr>
        <w:t>2100</w:t>
      </w:r>
      <w:r w:rsidR="00735B5A" w:rsidRPr="008951B4">
        <w:rPr>
          <w:rFonts w:asciiTheme="minorHAnsi" w:eastAsiaTheme="minorHAnsi" w:hAnsiTheme="minorHAnsi" w:cstheme="minorBidi"/>
          <w:kern w:val="2"/>
          <w:sz w:val="28"/>
          <w:szCs w:val="28"/>
          <w14:ligatures w14:val="standardContextual"/>
        </w:rPr>
        <w:t xml:space="preserve"> Commission report and</w:t>
      </w:r>
      <w:r w:rsidR="00F919A8" w:rsidRPr="008951B4">
        <w:rPr>
          <w:rFonts w:asciiTheme="minorHAnsi" w:eastAsiaTheme="minorHAnsi" w:hAnsiTheme="minorHAnsi" w:cstheme="minorBidi"/>
          <w:kern w:val="2"/>
          <w:sz w:val="28"/>
          <w:szCs w:val="28"/>
          <w14:ligatures w14:val="standardContextual"/>
        </w:rPr>
        <w:t xml:space="preserve"> the NYS Climate Impacts assessments, this </w:t>
      </w:r>
      <w:r w:rsidR="00FD57ED" w:rsidRPr="008951B4">
        <w:rPr>
          <w:rFonts w:asciiTheme="minorHAnsi" w:eastAsiaTheme="minorHAnsi" w:hAnsiTheme="minorHAnsi" w:cstheme="minorBidi"/>
          <w:kern w:val="2"/>
          <w:sz w:val="28"/>
          <w:szCs w:val="28"/>
          <w14:ligatures w14:val="standardContextual"/>
        </w:rPr>
        <w:t xml:space="preserve">document presents the Dutchess County primary climate hazards and the risks and opportunities they present. A lot can change in a century, so it is never too early to start. </w:t>
      </w:r>
    </w:p>
    <w:p w14:paraId="0667584A" w14:textId="2DD83CF0" w:rsidR="00FD57ED" w:rsidRDefault="00FD57ED" w:rsidP="00FD57ED">
      <w:pPr>
        <w:sectPr w:rsidR="00FD57ED" w:rsidSect="00F149DA">
          <w:pgSz w:w="12240" w:h="15840"/>
          <w:pgMar w:top="1160" w:right="580" w:bottom="660" w:left="860" w:header="0" w:footer="460" w:gutter="0"/>
          <w:cols w:space="720"/>
        </w:sectPr>
      </w:pPr>
    </w:p>
    <w:sdt>
      <w:sdtPr>
        <w:rPr>
          <w:rFonts w:asciiTheme="minorHAnsi" w:eastAsiaTheme="minorHAnsi" w:hAnsiTheme="minorHAnsi" w:cstheme="minorBidi"/>
          <w:color w:val="auto"/>
          <w:kern w:val="2"/>
          <w:sz w:val="22"/>
          <w:szCs w:val="22"/>
          <w14:ligatures w14:val="standardContextual"/>
        </w:rPr>
        <w:id w:val="-1013456951"/>
        <w:docPartObj>
          <w:docPartGallery w:val="Table of Contents"/>
          <w:docPartUnique/>
        </w:docPartObj>
      </w:sdtPr>
      <w:sdtEndPr>
        <w:rPr>
          <w:b/>
          <w:bCs/>
          <w:noProof/>
        </w:rPr>
      </w:sdtEndPr>
      <w:sdtContent>
        <w:p w14:paraId="5241D57D" w14:textId="7BC2232B" w:rsidR="00F66040" w:rsidRDefault="00F66040">
          <w:pPr>
            <w:pStyle w:val="TOCHeading"/>
          </w:pPr>
          <w:r>
            <w:t>Table of Contents</w:t>
          </w:r>
        </w:p>
        <w:p w14:paraId="77E5E0A8" w14:textId="7A162E71" w:rsidR="000A0F50" w:rsidRDefault="00F66040">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58214596" w:history="1">
            <w:r w:rsidR="000A0F50" w:rsidRPr="00190979">
              <w:rPr>
                <w:rStyle w:val="Hyperlink"/>
                <w:noProof/>
              </w:rPr>
              <w:t>Introduction</w:t>
            </w:r>
            <w:r w:rsidR="000A0F50">
              <w:rPr>
                <w:noProof/>
                <w:webHidden/>
              </w:rPr>
              <w:tab/>
            </w:r>
            <w:r w:rsidR="000A0F50">
              <w:rPr>
                <w:noProof/>
                <w:webHidden/>
              </w:rPr>
              <w:fldChar w:fldCharType="begin"/>
            </w:r>
            <w:r w:rsidR="000A0F50">
              <w:rPr>
                <w:noProof/>
                <w:webHidden/>
              </w:rPr>
              <w:instrText xml:space="preserve"> PAGEREF _Toc158214596 \h </w:instrText>
            </w:r>
            <w:r w:rsidR="000A0F50">
              <w:rPr>
                <w:noProof/>
                <w:webHidden/>
              </w:rPr>
            </w:r>
            <w:r w:rsidR="000A0F50">
              <w:rPr>
                <w:noProof/>
                <w:webHidden/>
              </w:rPr>
              <w:fldChar w:fldCharType="separate"/>
            </w:r>
            <w:r w:rsidR="000A0F50">
              <w:rPr>
                <w:noProof/>
                <w:webHidden/>
              </w:rPr>
              <w:t>1</w:t>
            </w:r>
            <w:r w:rsidR="000A0F50">
              <w:rPr>
                <w:noProof/>
                <w:webHidden/>
              </w:rPr>
              <w:fldChar w:fldCharType="end"/>
            </w:r>
          </w:hyperlink>
        </w:p>
        <w:p w14:paraId="48E87495" w14:textId="4E8978F5" w:rsidR="000A0F50" w:rsidRDefault="00000000">
          <w:pPr>
            <w:pStyle w:val="TOC1"/>
            <w:tabs>
              <w:tab w:val="right" w:leader="dot" w:pos="10790"/>
            </w:tabs>
            <w:rPr>
              <w:rFonts w:eastAsiaTheme="minorEastAsia"/>
              <w:noProof/>
            </w:rPr>
          </w:pPr>
          <w:hyperlink w:anchor="_Toc158214597" w:history="1">
            <w:r w:rsidR="000A0F50" w:rsidRPr="00190979">
              <w:rPr>
                <w:rStyle w:val="Hyperlink"/>
                <w:noProof/>
              </w:rPr>
              <w:t>Climate Hazards in New York State</w:t>
            </w:r>
            <w:r w:rsidR="000A0F50">
              <w:rPr>
                <w:noProof/>
                <w:webHidden/>
              </w:rPr>
              <w:tab/>
            </w:r>
            <w:r w:rsidR="000A0F50">
              <w:rPr>
                <w:noProof/>
                <w:webHidden/>
              </w:rPr>
              <w:fldChar w:fldCharType="begin"/>
            </w:r>
            <w:r w:rsidR="000A0F50">
              <w:rPr>
                <w:noProof/>
                <w:webHidden/>
              </w:rPr>
              <w:instrText xml:space="preserve"> PAGEREF _Toc158214597 \h </w:instrText>
            </w:r>
            <w:r w:rsidR="000A0F50">
              <w:rPr>
                <w:noProof/>
                <w:webHidden/>
              </w:rPr>
            </w:r>
            <w:r w:rsidR="000A0F50">
              <w:rPr>
                <w:noProof/>
                <w:webHidden/>
              </w:rPr>
              <w:fldChar w:fldCharType="separate"/>
            </w:r>
            <w:r w:rsidR="000A0F50">
              <w:rPr>
                <w:noProof/>
                <w:webHidden/>
              </w:rPr>
              <w:t>3</w:t>
            </w:r>
            <w:r w:rsidR="000A0F50">
              <w:rPr>
                <w:noProof/>
                <w:webHidden/>
              </w:rPr>
              <w:fldChar w:fldCharType="end"/>
            </w:r>
          </w:hyperlink>
        </w:p>
        <w:p w14:paraId="18CD532B" w14:textId="58FCF12A" w:rsidR="000A0F50" w:rsidRDefault="00000000">
          <w:pPr>
            <w:pStyle w:val="TOC2"/>
            <w:tabs>
              <w:tab w:val="right" w:leader="dot" w:pos="10790"/>
            </w:tabs>
            <w:rPr>
              <w:rFonts w:eastAsiaTheme="minorEastAsia"/>
              <w:noProof/>
            </w:rPr>
          </w:pPr>
          <w:hyperlink w:anchor="_Toc158214598" w:history="1">
            <w:r w:rsidR="000A0F50" w:rsidRPr="00190979">
              <w:rPr>
                <w:rStyle w:val="Hyperlink"/>
                <w:noProof/>
              </w:rPr>
              <w:t xml:space="preserve"> Increasing Temperatures</w:t>
            </w:r>
            <w:r w:rsidR="000A0F50">
              <w:rPr>
                <w:noProof/>
                <w:webHidden/>
              </w:rPr>
              <w:tab/>
            </w:r>
            <w:r w:rsidR="000A0F50">
              <w:rPr>
                <w:noProof/>
                <w:webHidden/>
              </w:rPr>
              <w:fldChar w:fldCharType="begin"/>
            </w:r>
            <w:r w:rsidR="000A0F50">
              <w:rPr>
                <w:noProof/>
                <w:webHidden/>
              </w:rPr>
              <w:instrText xml:space="preserve"> PAGEREF _Toc158214598 \h </w:instrText>
            </w:r>
            <w:r w:rsidR="000A0F50">
              <w:rPr>
                <w:noProof/>
                <w:webHidden/>
              </w:rPr>
            </w:r>
            <w:r w:rsidR="000A0F50">
              <w:rPr>
                <w:noProof/>
                <w:webHidden/>
              </w:rPr>
              <w:fldChar w:fldCharType="separate"/>
            </w:r>
            <w:r w:rsidR="000A0F50">
              <w:rPr>
                <w:noProof/>
                <w:webHidden/>
              </w:rPr>
              <w:t>3</w:t>
            </w:r>
            <w:r w:rsidR="000A0F50">
              <w:rPr>
                <w:noProof/>
                <w:webHidden/>
              </w:rPr>
              <w:fldChar w:fldCharType="end"/>
            </w:r>
          </w:hyperlink>
        </w:p>
        <w:p w14:paraId="17FC66B3" w14:textId="3B686FFA" w:rsidR="000A0F50" w:rsidRDefault="00000000">
          <w:pPr>
            <w:pStyle w:val="TOC2"/>
            <w:tabs>
              <w:tab w:val="right" w:leader="dot" w:pos="10790"/>
            </w:tabs>
            <w:rPr>
              <w:rFonts w:eastAsiaTheme="minorEastAsia"/>
              <w:noProof/>
            </w:rPr>
          </w:pPr>
          <w:hyperlink w:anchor="_Toc158214599" w:history="1">
            <w:r w:rsidR="000A0F50" w:rsidRPr="00190979">
              <w:rPr>
                <w:rStyle w:val="Hyperlink"/>
                <w:rFonts w:cstheme="minorHAnsi"/>
                <w:noProof/>
              </w:rPr>
              <w:t>Rising Sea Level</w:t>
            </w:r>
            <w:r w:rsidR="000A0F50">
              <w:rPr>
                <w:noProof/>
                <w:webHidden/>
              </w:rPr>
              <w:tab/>
            </w:r>
            <w:r w:rsidR="000A0F50">
              <w:rPr>
                <w:noProof/>
                <w:webHidden/>
              </w:rPr>
              <w:fldChar w:fldCharType="begin"/>
            </w:r>
            <w:r w:rsidR="000A0F50">
              <w:rPr>
                <w:noProof/>
                <w:webHidden/>
              </w:rPr>
              <w:instrText xml:space="preserve"> PAGEREF _Toc158214599 \h </w:instrText>
            </w:r>
            <w:r w:rsidR="000A0F50">
              <w:rPr>
                <w:noProof/>
                <w:webHidden/>
              </w:rPr>
            </w:r>
            <w:r w:rsidR="000A0F50">
              <w:rPr>
                <w:noProof/>
                <w:webHidden/>
              </w:rPr>
              <w:fldChar w:fldCharType="separate"/>
            </w:r>
            <w:r w:rsidR="000A0F50">
              <w:rPr>
                <w:noProof/>
                <w:webHidden/>
              </w:rPr>
              <w:t>4</w:t>
            </w:r>
            <w:r w:rsidR="000A0F50">
              <w:rPr>
                <w:noProof/>
                <w:webHidden/>
              </w:rPr>
              <w:fldChar w:fldCharType="end"/>
            </w:r>
          </w:hyperlink>
        </w:p>
        <w:p w14:paraId="48FC9ED8" w14:textId="0271964B" w:rsidR="000A0F50" w:rsidRDefault="00000000">
          <w:pPr>
            <w:pStyle w:val="TOC2"/>
            <w:tabs>
              <w:tab w:val="right" w:leader="dot" w:pos="10790"/>
            </w:tabs>
            <w:rPr>
              <w:rFonts w:eastAsiaTheme="minorEastAsia"/>
              <w:noProof/>
            </w:rPr>
          </w:pPr>
          <w:hyperlink w:anchor="_Toc158214600" w:history="1">
            <w:r w:rsidR="000A0F50" w:rsidRPr="00190979">
              <w:rPr>
                <w:rStyle w:val="Hyperlink"/>
                <w:noProof/>
              </w:rPr>
              <w:t>Changing precipitation patterns</w:t>
            </w:r>
            <w:r w:rsidR="000A0F50">
              <w:rPr>
                <w:noProof/>
                <w:webHidden/>
              </w:rPr>
              <w:tab/>
            </w:r>
            <w:r w:rsidR="000A0F50">
              <w:rPr>
                <w:noProof/>
                <w:webHidden/>
              </w:rPr>
              <w:fldChar w:fldCharType="begin"/>
            </w:r>
            <w:r w:rsidR="000A0F50">
              <w:rPr>
                <w:noProof/>
                <w:webHidden/>
              </w:rPr>
              <w:instrText xml:space="preserve"> PAGEREF _Toc158214600 \h </w:instrText>
            </w:r>
            <w:r w:rsidR="000A0F50">
              <w:rPr>
                <w:noProof/>
                <w:webHidden/>
              </w:rPr>
            </w:r>
            <w:r w:rsidR="000A0F50">
              <w:rPr>
                <w:noProof/>
                <w:webHidden/>
              </w:rPr>
              <w:fldChar w:fldCharType="separate"/>
            </w:r>
            <w:r w:rsidR="000A0F50">
              <w:rPr>
                <w:noProof/>
                <w:webHidden/>
              </w:rPr>
              <w:t>6</w:t>
            </w:r>
            <w:r w:rsidR="000A0F50">
              <w:rPr>
                <w:noProof/>
                <w:webHidden/>
              </w:rPr>
              <w:fldChar w:fldCharType="end"/>
            </w:r>
          </w:hyperlink>
        </w:p>
        <w:p w14:paraId="1E6698B1" w14:textId="15E748F0" w:rsidR="000A0F50" w:rsidRDefault="00000000">
          <w:pPr>
            <w:pStyle w:val="TOC1"/>
            <w:tabs>
              <w:tab w:val="right" w:leader="dot" w:pos="10790"/>
            </w:tabs>
            <w:rPr>
              <w:rFonts w:eastAsiaTheme="minorEastAsia"/>
              <w:noProof/>
            </w:rPr>
          </w:pPr>
          <w:hyperlink w:anchor="_Toc158214601" w:history="1">
            <w:r w:rsidR="000A0F50" w:rsidRPr="00190979">
              <w:rPr>
                <w:rStyle w:val="Hyperlink"/>
                <w:noProof/>
              </w:rPr>
              <w:t>Climate Risks and Opportunities for Dutchess County</w:t>
            </w:r>
            <w:r w:rsidR="000A0F50">
              <w:rPr>
                <w:noProof/>
                <w:webHidden/>
              </w:rPr>
              <w:tab/>
            </w:r>
            <w:r w:rsidR="000A0F50">
              <w:rPr>
                <w:noProof/>
                <w:webHidden/>
              </w:rPr>
              <w:fldChar w:fldCharType="begin"/>
            </w:r>
            <w:r w:rsidR="000A0F50">
              <w:rPr>
                <w:noProof/>
                <w:webHidden/>
              </w:rPr>
              <w:instrText xml:space="preserve"> PAGEREF _Toc158214601 \h </w:instrText>
            </w:r>
            <w:r w:rsidR="000A0F50">
              <w:rPr>
                <w:noProof/>
                <w:webHidden/>
              </w:rPr>
            </w:r>
            <w:r w:rsidR="000A0F50">
              <w:rPr>
                <w:noProof/>
                <w:webHidden/>
              </w:rPr>
              <w:fldChar w:fldCharType="separate"/>
            </w:r>
            <w:r w:rsidR="000A0F50">
              <w:rPr>
                <w:noProof/>
                <w:webHidden/>
              </w:rPr>
              <w:t>7</w:t>
            </w:r>
            <w:r w:rsidR="000A0F50">
              <w:rPr>
                <w:noProof/>
                <w:webHidden/>
              </w:rPr>
              <w:fldChar w:fldCharType="end"/>
            </w:r>
          </w:hyperlink>
        </w:p>
        <w:p w14:paraId="60FC7812" w14:textId="10002984" w:rsidR="000A0F50" w:rsidRDefault="00000000">
          <w:pPr>
            <w:pStyle w:val="TOC1"/>
            <w:tabs>
              <w:tab w:val="right" w:leader="dot" w:pos="10790"/>
            </w:tabs>
            <w:rPr>
              <w:rFonts w:eastAsiaTheme="minorEastAsia"/>
              <w:noProof/>
            </w:rPr>
          </w:pPr>
          <w:hyperlink w:anchor="_Toc158214602" w:history="1">
            <w:r w:rsidR="000A0F50" w:rsidRPr="00190979">
              <w:rPr>
                <w:rStyle w:val="Hyperlink"/>
                <w:noProof/>
              </w:rPr>
              <w:t>References</w:t>
            </w:r>
            <w:r w:rsidR="000A0F50">
              <w:rPr>
                <w:noProof/>
                <w:webHidden/>
              </w:rPr>
              <w:tab/>
            </w:r>
            <w:r w:rsidR="000A0F50">
              <w:rPr>
                <w:noProof/>
                <w:webHidden/>
              </w:rPr>
              <w:fldChar w:fldCharType="begin"/>
            </w:r>
            <w:r w:rsidR="000A0F50">
              <w:rPr>
                <w:noProof/>
                <w:webHidden/>
              </w:rPr>
              <w:instrText xml:space="preserve"> PAGEREF _Toc158214602 \h </w:instrText>
            </w:r>
            <w:r w:rsidR="000A0F50">
              <w:rPr>
                <w:noProof/>
                <w:webHidden/>
              </w:rPr>
            </w:r>
            <w:r w:rsidR="000A0F50">
              <w:rPr>
                <w:noProof/>
                <w:webHidden/>
              </w:rPr>
              <w:fldChar w:fldCharType="separate"/>
            </w:r>
            <w:r w:rsidR="000A0F50">
              <w:rPr>
                <w:noProof/>
                <w:webHidden/>
              </w:rPr>
              <w:t>8</w:t>
            </w:r>
            <w:r w:rsidR="000A0F50">
              <w:rPr>
                <w:noProof/>
                <w:webHidden/>
              </w:rPr>
              <w:fldChar w:fldCharType="end"/>
            </w:r>
          </w:hyperlink>
        </w:p>
        <w:p w14:paraId="5097261A" w14:textId="73E5140D" w:rsidR="000A0F50" w:rsidRDefault="00000000">
          <w:pPr>
            <w:pStyle w:val="TOC1"/>
            <w:tabs>
              <w:tab w:val="right" w:leader="dot" w:pos="10790"/>
            </w:tabs>
            <w:rPr>
              <w:rFonts w:eastAsiaTheme="minorEastAsia"/>
              <w:noProof/>
            </w:rPr>
          </w:pPr>
          <w:hyperlink w:anchor="_Toc158214603" w:history="1">
            <w:r w:rsidR="000A0F50" w:rsidRPr="00190979">
              <w:rPr>
                <w:rStyle w:val="Hyperlink"/>
                <w:noProof/>
              </w:rPr>
              <w:t>Appendix A: Alternative Graphics for Climate Summaries</w:t>
            </w:r>
            <w:r w:rsidR="000A0F50">
              <w:rPr>
                <w:noProof/>
                <w:webHidden/>
              </w:rPr>
              <w:tab/>
            </w:r>
            <w:r w:rsidR="000A0F50">
              <w:rPr>
                <w:noProof/>
                <w:webHidden/>
              </w:rPr>
              <w:fldChar w:fldCharType="begin"/>
            </w:r>
            <w:r w:rsidR="000A0F50">
              <w:rPr>
                <w:noProof/>
                <w:webHidden/>
              </w:rPr>
              <w:instrText xml:space="preserve"> PAGEREF _Toc158214603 \h </w:instrText>
            </w:r>
            <w:r w:rsidR="000A0F50">
              <w:rPr>
                <w:noProof/>
                <w:webHidden/>
              </w:rPr>
            </w:r>
            <w:r w:rsidR="000A0F50">
              <w:rPr>
                <w:noProof/>
                <w:webHidden/>
              </w:rPr>
              <w:fldChar w:fldCharType="separate"/>
            </w:r>
            <w:r w:rsidR="000A0F50">
              <w:rPr>
                <w:noProof/>
                <w:webHidden/>
              </w:rPr>
              <w:t>9</w:t>
            </w:r>
            <w:r w:rsidR="000A0F50">
              <w:rPr>
                <w:noProof/>
                <w:webHidden/>
              </w:rPr>
              <w:fldChar w:fldCharType="end"/>
            </w:r>
          </w:hyperlink>
        </w:p>
        <w:p w14:paraId="519D8BEF" w14:textId="4A9C3E68" w:rsidR="000A0F50" w:rsidRDefault="00000000">
          <w:pPr>
            <w:pStyle w:val="TOC1"/>
            <w:tabs>
              <w:tab w:val="right" w:leader="dot" w:pos="10790"/>
            </w:tabs>
            <w:rPr>
              <w:rFonts w:eastAsiaTheme="minorEastAsia"/>
              <w:noProof/>
            </w:rPr>
          </w:pPr>
          <w:hyperlink w:anchor="_Toc158214604" w:history="1">
            <w:r w:rsidR="000A0F50" w:rsidRPr="00190979">
              <w:rPr>
                <w:rStyle w:val="Hyperlink"/>
                <w:noProof/>
              </w:rPr>
              <w:t>Appendix B: Alternative Hazards</w:t>
            </w:r>
            <w:r w:rsidR="000A0F50">
              <w:rPr>
                <w:noProof/>
                <w:webHidden/>
              </w:rPr>
              <w:tab/>
            </w:r>
            <w:r w:rsidR="000A0F50">
              <w:rPr>
                <w:noProof/>
                <w:webHidden/>
              </w:rPr>
              <w:fldChar w:fldCharType="begin"/>
            </w:r>
            <w:r w:rsidR="000A0F50">
              <w:rPr>
                <w:noProof/>
                <w:webHidden/>
              </w:rPr>
              <w:instrText xml:space="preserve"> PAGEREF _Toc158214604 \h </w:instrText>
            </w:r>
            <w:r w:rsidR="000A0F50">
              <w:rPr>
                <w:noProof/>
                <w:webHidden/>
              </w:rPr>
            </w:r>
            <w:r w:rsidR="000A0F50">
              <w:rPr>
                <w:noProof/>
                <w:webHidden/>
              </w:rPr>
              <w:fldChar w:fldCharType="separate"/>
            </w:r>
            <w:r w:rsidR="000A0F50">
              <w:rPr>
                <w:noProof/>
                <w:webHidden/>
              </w:rPr>
              <w:t>13</w:t>
            </w:r>
            <w:r w:rsidR="000A0F50">
              <w:rPr>
                <w:noProof/>
                <w:webHidden/>
              </w:rPr>
              <w:fldChar w:fldCharType="end"/>
            </w:r>
          </w:hyperlink>
        </w:p>
        <w:p w14:paraId="240E3D85" w14:textId="54BC6EEF" w:rsidR="000A0F50" w:rsidRDefault="00000000">
          <w:pPr>
            <w:pStyle w:val="TOC3"/>
            <w:tabs>
              <w:tab w:val="right" w:leader="dot" w:pos="10790"/>
            </w:tabs>
            <w:rPr>
              <w:rFonts w:eastAsiaTheme="minorEastAsia"/>
              <w:noProof/>
            </w:rPr>
          </w:pPr>
          <w:hyperlink w:anchor="_Toc158214605" w:history="1">
            <w:r w:rsidR="000A0F50" w:rsidRPr="00190979">
              <w:rPr>
                <w:rStyle w:val="Hyperlink"/>
                <w:noProof/>
              </w:rPr>
              <w:t>Invasive Species</w:t>
            </w:r>
            <w:r w:rsidR="000A0F50">
              <w:rPr>
                <w:noProof/>
                <w:webHidden/>
              </w:rPr>
              <w:tab/>
            </w:r>
            <w:r w:rsidR="000A0F50">
              <w:rPr>
                <w:noProof/>
                <w:webHidden/>
              </w:rPr>
              <w:fldChar w:fldCharType="begin"/>
            </w:r>
            <w:r w:rsidR="000A0F50">
              <w:rPr>
                <w:noProof/>
                <w:webHidden/>
              </w:rPr>
              <w:instrText xml:space="preserve"> PAGEREF _Toc158214605 \h </w:instrText>
            </w:r>
            <w:r w:rsidR="000A0F50">
              <w:rPr>
                <w:noProof/>
                <w:webHidden/>
              </w:rPr>
            </w:r>
            <w:r w:rsidR="000A0F50">
              <w:rPr>
                <w:noProof/>
                <w:webHidden/>
              </w:rPr>
              <w:fldChar w:fldCharType="separate"/>
            </w:r>
            <w:r w:rsidR="000A0F50">
              <w:rPr>
                <w:noProof/>
                <w:webHidden/>
              </w:rPr>
              <w:t>13</w:t>
            </w:r>
            <w:r w:rsidR="000A0F50">
              <w:rPr>
                <w:noProof/>
                <w:webHidden/>
              </w:rPr>
              <w:fldChar w:fldCharType="end"/>
            </w:r>
          </w:hyperlink>
        </w:p>
        <w:p w14:paraId="515AEE28" w14:textId="10205168" w:rsidR="000A0F50" w:rsidRDefault="00000000">
          <w:pPr>
            <w:pStyle w:val="TOC1"/>
            <w:tabs>
              <w:tab w:val="right" w:leader="dot" w:pos="10790"/>
            </w:tabs>
            <w:rPr>
              <w:rFonts w:eastAsiaTheme="minorEastAsia"/>
              <w:noProof/>
            </w:rPr>
          </w:pPr>
          <w:hyperlink w:anchor="_Toc158214606" w:history="1">
            <w:r w:rsidR="000A0F50" w:rsidRPr="00190979">
              <w:rPr>
                <w:rStyle w:val="Hyperlink"/>
                <w:noProof/>
              </w:rPr>
              <w:t>Appendix C: Partial List of Municipality Accomplishments</w:t>
            </w:r>
            <w:r w:rsidR="000A0F50">
              <w:rPr>
                <w:noProof/>
                <w:webHidden/>
              </w:rPr>
              <w:tab/>
            </w:r>
            <w:r w:rsidR="000A0F50">
              <w:rPr>
                <w:noProof/>
                <w:webHidden/>
              </w:rPr>
              <w:fldChar w:fldCharType="begin"/>
            </w:r>
            <w:r w:rsidR="000A0F50">
              <w:rPr>
                <w:noProof/>
                <w:webHidden/>
              </w:rPr>
              <w:instrText xml:space="preserve"> PAGEREF _Toc158214606 \h </w:instrText>
            </w:r>
            <w:r w:rsidR="000A0F50">
              <w:rPr>
                <w:noProof/>
                <w:webHidden/>
              </w:rPr>
            </w:r>
            <w:r w:rsidR="000A0F50">
              <w:rPr>
                <w:noProof/>
                <w:webHidden/>
              </w:rPr>
              <w:fldChar w:fldCharType="separate"/>
            </w:r>
            <w:r w:rsidR="000A0F50">
              <w:rPr>
                <w:noProof/>
                <w:webHidden/>
              </w:rPr>
              <w:t>15</w:t>
            </w:r>
            <w:r w:rsidR="000A0F50">
              <w:rPr>
                <w:noProof/>
                <w:webHidden/>
              </w:rPr>
              <w:fldChar w:fldCharType="end"/>
            </w:r>
          </w:hyperlink>
        </w:p>
        <w:p w14:paraId="42A7EC5C" w14:textId="286F6261" w:rsidR="00F66040" w:rsidRDefault="00F66040">
          <w:r>
            <w:rPr>
              <w:b/>
              <w:bCs/>
              <w:noProof/>
            </w:rPr>
            <w:fldChar w:fldCharType="end"/>
          </w:r>
        </w:p>
      </w:sdtContent>
    </w:sdt>
    <w:p w14:paraId="62EDB07D" w14:textId="77777777" w:rsidR="00FD57ED" w:rsidRDefault="00FD57ED">
      <w:pPr>
        <w:rPr>
          <w:sz w:val="24"/>
          <w:szCs w:val="24"/>
        </w:rPr>
      </w:pPr>
    </w:p>
    <w:p w14:paraId="1A1D3DF8" w14:textId="77777777" w:rsidR="00F66040" w:rsidRDefault="00F66040">
      <w:pPr>
        <w:rPr>
          <w:sz w:val="24"/>
          <w:szCs w:val="24"/>
        </w:rPr>
      </w:pPr>
    </w:p>
    <w:p w14:paraId="60C7D01E" w14:textId="77777777" w:rsidR="00F66040" w:rsidRDefault="00F66040">
      <w:pPr>
        <w:rPr>
          <w:sz w:val="24"/>
          <w:szCs w:val="24"/>
        </w:rPr>
      </w:pPr>
    </w:p>
    <w:p w14:paraId="357126E7" w14:textId="77777777" w:rsidR="00F66040" w:rsidRDefault="00F66040">
      <w:pPr>
        <w:rPr>
          <w:sz w:val="24"/>
          <w:szCs w:val="24"/>
        </w:rPr>
      </w:pPr>
    </w:p>
    <w:p w14:paraId="5CF497CE" w14:textId="77777777" w:rsidR="00F66040" w:rsidRDefault="00F66040">
      <w:pPr>
        <w:rPr>
          <w:sz w:val="24"/>
          <w:szCs w:val="24"/>
        </w:rPr>
      </w:pPr>
    </w:p>
    <w:p w14:paraId="3456320D" w14:textId="77777777" w:rsidR="00F66040" w:rsidRDefault="00F66040">
      <w:pPr>
        <w:rPr>
          <w:sz w:val="24"/>
          <w:szCs w:val="24"/>
        </w:rPr>
      </w:pPr>
    </w:p>
    <w:p w14:paraId="25FAF6AF" w14:textId="77777777" w:rsidR="00F66040" w:rsidRDefault="00F66040">
      <w:pPr>
        <w:rPr>
          <w:sz w:val="24"/>
          <w:szCs w:val="24"/>
        </w:rPr>
      </w:pPr>
    </w:p>
    <w:p w14:paraId="6399BCED" w14:textId="77777777" w:rsidR="00F66040" w:rsidRDefault="00F66040">
      <w:pPr>
        <w:rPr>
          <w:sz w:val="24"/>
          <w:szCs w:val="24"/>
        </w:rPr>
      </w:pPr>
    </w:p>
    <w:p w14:paraId="249D84FF" w14:textId="77777777" w:rsidR="00F66040" w:rsidRDefault="00F66040">
      <w:pPr>
        <w:rPr>
          <w:sz w:val="24"/>
          <w:szCs w:val="24"/>
        </w:rPr>
      </w:pPr>
    </w:p>
    <w:p w14:paraId="11AC0D5D" w14:textId="77777777" w:rsidR="00F66040" w:rsidRDefault="00F66040">
      <w:pPr>
        <w:rPr>
          <w:sz w:val="24"/>
          <w:szCs w:val="24"/>
        </w:rPr>
      </w:pPr>
    </w:p>
    <w:p w14:paraId="043D1EA2" w14:textId="77777777" w:rsidR="00F66040" w:rsidRDefault="00F66040">
      <w:pPr>
        <w:rPr>
          <w:sz w:val="24"/>
          <w:szCs w:val="24"/>
        </w:rPr>
      </w:pPr>
    </w:p>
    <w:p w14:paraId="478DA1CB" w14:textId="77777777" w:rsidR="00F66040" w:rsidRDefault="00F66040">
      <w:pPr>
        <w:rPr>
          <w:sz w:val="24"/>
          <w:szCs w:val="24"/>
        </w:rPr>
      </w:pPr>
    </w:p>
    <w:p w14:paraId="44A53518" w14:textId="77777777" w:rsidR="00F66040" w:rsidRDefault="00F66040">
      <w:pPr>
        <w:rPr>
          <w:sz w:val="24"/>
          <w:szCs w:val="24"/>
        </w:rPr>
      </w:pPr>
    </w:p>
    <w:p w14:paraId="48C5934B" w14:textId="77777777" w:rsidR="00F66040" w:rsidRDefault="00F66040">
      <w:pPr>
        <w:rPr>
          <w:sz w:val="24"/>
          <w:szCs w:val="24"/>
        </w:rPr>
      </w:pPr>
    </w:p>
    <w:p w14:paraId="15705865" w14:textId="77777777" w:rsidR="00287B01" w:rsidRDefault="00287B01">
      <w:pPr>
        <w:rPr>
          <w:sz w:val="24"/>
          <w:szCs w:val="24"/>
        </w:rPr>
      </w:pPr>
    </w:p>
    <w:p w14:paraId="72F17BAC" w14:textId="77777777" w:rsidR="00287B01" w:rsidRDefault="00287B01">
      <w:pPr>
        <w:rPr>
          <w:sz w:val="24"/>
          <w:szCs w:val="24"/>
        </w:rPr>
      </w:pPr>
    </w:p>
    <w:p w14:paraId="064617C4" w14:textId="1030C150" w:rsidR="00F66040" w:rsidRDefault="00F66040" w:rsidP="00A2413A">
      <w:pPr>
        <w:pStyle w:val="Heading1"/>
      </w:pPr>
      <w:bookmarkStart w:id="1" w:name="_Toc158214597"/>
      <w:r>
        <w:lastRenderedPageBreak/>
        <w:t>Climate Hazards in New York State</w:t>
      </w:r>
      <w:bookmarkEnd w:id="1"/>
    </w:p>
    <w:p w14:paraId="7205FF3A" w14:textId="4F3FDC0C" w:rsidR="00171399" w:rsidRPr="00DA280C" w:rsidRDefault="00171399" w:rsidP="00A2413A">
      <w:pPr>
        <w:pStyle w:val="BodyText"/>
        <w:spacing w:before="121"/>
        <w:ind w:right="699"/>
        <w:rPr>
          <w:rFonts w:asciiTheme="minorHAnsi" w:hAnsiTheme="minorHAnsi" w:cstheme="minorHAnsi"/>
          <w:spacing w:val="-2"/>
        </w:rPr>
      </w:pPr>
      <w:r w:rsidRPr="00DA280C">
        <w:rPr>
          <w:rFonts w:asciiTheme="minorHAnsi" w:hAnsiTheme="minorHAnsi" w:cstheme="minorHAnsi"/>
        </w:rPr>
        <w:t>Three significant climate hazards (trends) are expected to affect New York State residents during the 21st century</w:t>
      </w:r>
      <w:r w:rsidRPr="00DA280C">
        <w:rPr>
          <w:rFonts w:asciiTheme="minorHAnsi" w:hAnsiTheme="minorHAnsi" w:cstheme="minorHAnsi"/>
          <w:color w:val="44546A" w:themeColor="text2"/>
        </w:rPr>
        <w:t xml:space="preserve">: </w:t>
      </w:r>
      <w:r w:rsidRPr="00DA280C">
        <w:rPr>
          <w:rFonts w:asciiTheme="minorHAnsi" w:hAnsiTheme="minorHAnsi" w:cstheme="minorHAnsi"/>
          <w:i/>
          <w:color w:val="44546A" w:themeColor="text2"/>
        </w:rPr>
        <w:t>increasing temperatures, rising sea level</w:t>
      </w:r>
      <w:r w:rsidRPr="00DA280C">
        <w:rPr>
          <w:rFonts w:asciiTheme="minorHAnsi" w:hAnsiTheme="minorHAnsi" w:cstheme="minorHAnsi"/>
          <w:color w:val="44546A" w:themeColor="text2"/>
        </w:rPr>
        <w:t xml:space="preserve">, and </w:t>
      </w:r>
      <w:r w:rsidRPr="00DA280C">
        <w:rPr>
          <w:rFonts w:asciiTheme="minorHAnsi" w:hAnsiTheme="minorHAnsi" w:cstheme="minorHAnsi"/>
          <w:i/>
          <w:color w:val="44546A" w:themeColor="text2"/>
        </w:rPr>
        <w:t>changing precipitation patterns</w:t>
      </w:r>
      <w:r w:rsidRPr="00DA280C">
        <w:rPr>
          <w:rFonts w:asciiTheme="minorHAnsi" w:hAnsiTheme="minorHAnsi" w:cstheme="minorHAnsi"/>
          <w:color w:val="44546A" w:themeColor="text2"/>
        </w:rPr>
        <w:t xml:space="preserve">. </w:t>
      </w:r>
      <w:r w:rsidRPr="00DA280C">
        <w:rPr>
          <w:rFonts w:asciiTheme="minorHAnsi" w:hAnsiTheme="minorHAnsi" w:cstheme="minorHAnsi"/>
        </w:rPr>
        <w:t xml:space="preserve">These trends are leading to three primary climate risks (human impacts): </w:t>
      </w:r>
      <w:r w:rsidRPr="00DA280C">
        <w:rPr>
          <w:rFonts w:asciiTheme="minorHAnsi" w:hAnsiTheme="minorHAnsi" w:cstheme="minorHAnsi"/>
          <w:i/>
          <w:color w:val="44546A" w:themeColor="text2"/>
        </w:rPr>
        <w:t xml:space="preserve">flooding, heat waves </w:t>
      </w:r>
      <w:r w:rsidRPr="00DA280C">
        <w:rPr>
          <w:rFonts w:asciiTheme="minorHAnsi" w:hAnsiTheme="minorHAnsi" w:cstheme="minorHAnsi"/>
          <w:color w:val="44546A" w:themeColor="text2"/>
        </w:rPr>
        <w:t xml:space="preserve">and </w:t>
      </w:r>
      <w:r w:rsidRPr="00DA280C">
        <w:rPr>
          <w:rFonts w:asciiTheme="minorHAnsi" w:hAnsiTheme="minorHAnsi" w:cstheme="minorHAnsi"/>
          <w:i/>
          <w:color w:val="44546A" w:themeColor="text2"/>
        </w:rPr>
        <w:t>drought</w:t>
      </w:r>
      <w:r w:rsidRPr="00DA280C">
        <w:rPr>
          <w:rFonts w:asciiTheme="minorHAnsi" w:hAnsiTheme="minorHAnsi" w:cstheme="minorHAnsi"/>
          <w:color w:val="44546A" w:themeColor="text2"/>
        </w:rPr>
        <w:t>.</w:t>
      </w:r>
      <w:r w:rsidRPr="00DA280C">
        <w:rPr>
          <w:rFonts w:asciiTheme="minorHAnsi" w:hAnsiTheme="minorHAnsi" w:cstheme="minorHAnsi"/>
          <w:spacing w:val="-1"/>
        </w:rPr>
        <w:t xml:space="preserve"> </w:t>
      </w:r>
      <w:r w:rsidRPr="00DA280C">
        <w:rPr>
          <w:rFonts w:asciiTheme="minorHAnsi" w:hAnsiTheme="minorHAnsi" w:cstheme="minorHAnsi"/>
        </w:rPr>
        <w:t>Communities</w:t>
      </w:r>
      <w:r w:rsidRPr="00DA280C">
        <w:rPr>
          <w:rFonts w:asciiTheme="minorHAnsi" w:hAnsiTheme="minorHAnsi" w:cstheme="minorHAnsi"/>
          <w:spacing w:val="-4"/>
        </w:rPr>
        <w:t xml:space="preserve"> </w:t>
      </w:r>
      <w:r w:rsidRPr="00DA280C">
        <w:rPr>
          <w:rFonts w:asciiTheme="minorHAnsi" w:hAnsiTheme="minorHAnsi" w:cstheme="minorHAnsi"/>
        </w:rPr>
        <w:t>can</w:t>
      </w:r>
      <w:r w:rsidRPr="00DA280C">
        <w:rPr>
          <w:rFonts w:asciiTheme="minorHAnsi" w:hAnsiTheme="minorHAnsi" w:cstheme="minorHAnsi"/>
          <w:spacing w:val="-2"/>
        </w:rPr>
        <w:t xml:space="preserve"> </w:t>
      </w:r>
      <w:r w:rsidRPr="00DA280C">
        <w:rPr>
          <w:rFonts w:asciiTheme="minorHAnsi" w:hAnsiTheme="minorHAnsi" w:cstheme="minorHAnsi"/>
        </w:rPr>
        <w:t>plan</w:t>
      </w:r>
      <w:r w:rsidRPr="00DA280C">
        <w:rPr>
          <w:rFonts w:asciiTheme="minorHAnsi" w:hAnsiTheme="minorHAnsi" w:cstheme="minorHAnsi"/>
          <w:spacing w:val="-2"/>
        </w:rPr>
        <w:t xml:space="preserve"> </w:t>
      </w:r>
      <w:r w:rsidRPr="00DA280C">
        <w:rPr>
          <w:rFonts w:asciiTheme="minorHAnsi" w:hAnsiTheme="minorHAnsi" w:cstheme="minorHAnsi"/>
        </w:rPr>
        <w:t>and</w:t>
      </w:r>
      <w:r w:rsidRPr="00DA280C">
        <w:rPr>
          <w:rFonts w:asciiTheme="minorHAnsi" w:hAnsiTheme="minorHAnsi" w:cstheme="minorHAnsi"/>
          <w:spacing w:val="-2"/>
        </w:rPr>
        <w:t xml:space="preserve"> </w:t>
      </w:r>
      <w:r w:rsidRPr="00DA280C">
        <w:rPr>
          <w:rFonts w:asciiTheme="minorHAnsi" w:hAnsiTheme="minorHAnsi" w:cstheme="minorHAnsi"/>
        </w:rPr>
        <w:t>implement</w:t>
      </w:r>
      <w:r w:rsidRPr="00DA280C">
        <w:rPr>
          <w:rFonts w:asciiTheme="minorHAnsi" w:hAnsiTheme="minorHAnsi" w:cstheme="minorHAnsi"/>
          <w:spacing w:val="-3"/>
        </w:rPr>
        <w:t xml:space="preserve"> </w:t>
      </w:r>
      <w:r w:rsidRPr="00DA280C">
        <w:rPr>
          <w:rFonts w:asciiTheme="minorHAnsi" w:hAnsiTheme="minorHAnsi" w:cstheme="minorHAnsi"/>
        </w:rPr>
        <w:t>resilience</w:t>
      </w:r>
      <w:r w:rsidRPr="00DA280C">
        <w:rPr>
          <w:rFonts w:asciiTheme="minorHAnsi" w:hAnsiTheme="minorHAnsi" w:cstheme="minorHAnsi"/>
          <w:spacing w:val="-2"/>
        </w:rPr>
        <w:t xml:space="preserve"> </w:t>
      </w:r>
      <w:r w:rsidRPr="00DA280C">
        <w:rPr>
          <w:rFonts w:asciiTheme="minorHAnsi" w:hAnsiTheme="minorHAnsi" w:cstheme="minorHAnsi"/>
        </w:rPr>
        <w:t>strategies</w:t>
      </w:r>
      <w:r w:rsidRPr="00DA280C">
        <w:rPr>
          <w:rFonts w:asciiTheme="minorHAnsi" w:hAnsiTheme="minorHAnsi" w:cstheme="minorHAnsi"/>
          <w:spacing w:val="-2"/>
        </w:rPr>
        <w:t xml:space="preserve"> </w:t>
      </w:r>
      <w:r w:rsidRPr="00DA280C">
        <w:rPr>
          <w:rFonts w:asciiTheme="minorHAnsi" w:hAnsiTheme="minorHAnsi" w:cstheme="minorHAnsi"/>
        </w:rPr>
        <w:t>to</w:t>
      </w:r>
      <w:r w:rsidRPr="00DA280C">
        <w:rPr>
          <w:rFonts w:asciiTheme="minorHAnsi" w:hAnsiTheme="minorHAnsi" w:cstheme="minorHAnsi"/>
          <w:spacing w:val="-5"/>
        </w:rPr>
        <w:t xml:space="preserve"> </w:t>
      </w:r>
      <w:r w:rsidRPr="00DA280C">
        <w:rPr>
          <w:rFonts w:asciiTheme="minorHAnsi" w:hAnsiTheme="minorHAnsi" w:cstheme="minorHAnsi"/>
        </w:rPr>
        <w:t>reduce</w:t>
      </w:r>
      <w:r w:rsidRPr="00DA280C">
        <w:rPr>
          <w:rFonts w:asciiTheme="minorHAnsi" w:hAnsiTheme="minorHAnsi" w:cstheme="minorHAnsi"/>
          <w:spacing w:val="-2"/>
        </w:rPr>
        <w:t xml:space="preserve"> </w:t>
      </w:r>
      <w:r w:rsidRPr="00DA280C">
        <w:rPr>
          <w:rFonts w:asciiTheme="minorHAnsi" w:hAnsiTheme="minorHAnsi" w:cstheme="minorHAnsi"/>
        </w:rPr>
        <w:t>their</w:t>
      </w:r>
      <w:r w:rsidRPr="00DA280C">
        <w:rPr>
          <w:rFonts w:asciiTheme="minorHAnsi" w:hAnsiTheme="minorHAnsi" w:cstheme="minorHAnsi"/>
          <w:spacing w:val="-3"/>
        </w:rPr>
        <w:t xml:space="preserve"> </w:t>
      </w:r>
      <w:r w:rsidRPr="00DA280C">
        <w:rPr>
          <w:rFonts w:asciiTheme="minorHAnsi" w:hAnsiTheme="minorHAnsi" w:cstheme="minorHAnsi"/>
        </w:rPr>
        <w:t>vulnerability</w:t>
      </w:r>
      <w:r w:rsidRPr="00DA280C">
        <w:rPr>
          <w:rFonts w:asciiTheme="minorHAnsi" w:hAnsiTheme="minorHAnsi" w:cstheme="minorHAnsi"/>
          <w:spacing w:val="-4"/>
        </w:rPr>
        <w:t xml:space="preserve"> </w:t>
      </w:r>
      <w:r w:rsidRPr="00DA280C">
        <w:rPr>
          <w:rFonts w:asciiTheme="minorHAnsi" w:hAnsiTheme="minorHAnsi" w:cstheme="minorHAnsi"/>
        </w:rPr>
        <w:t xml:space="preserve">and thrive under changing conditions. Risks and resilience opportunities are discussed later in this </w:t>
      </w:r>
      <w:r w:rsidRPr="00DA280C">
        <w:rPr>
          <w:rFonts w:asciiTheme="minorHAnsi" w:hAnsiTheme="minorHAnsi" w:cstheme="minorHAnsi"/>
          <w:spacing w:val="-2"/>
        </w:rPr>
        <w:t>document.</w:t>
      </w:r>
    </w:p>
    <w:p w14:paraId="52B95F98" w14:textId="4BDB90A9" w:rsidR="00171399" w:rsidRDefault="00D322E3" w:rsidP="00171399">
      <w:pPr>
        <w:pStyle w:val="BodyText"/>
        <w:spacing w:before="121"/>
        <w:ind w:left="400" w:right="699" w:hanging="1"/>
        <w:rPr>
          <w:spacing w:val="-2"/>
        </w:rPr>
      </w:pPr>
      <w:r>
        <w:rPr>
          <w:noProof/>
        </w:rPr>
        <w:drawing>
          <wp:anchor distT="0" distB="0" distL="114300" distR="114300" simplePos="0" relativeHeight="251685888" behindDoc="1" locked="0" layoutInCell="1" allowOverlap="1" wp14:anchorId="2C6043A8" wp14:editId="088D64CB">
            <wp:simplePos x="0" y="0"/>
            <wp:positionH relativeFrom="margin">
              <wp:align>left</wp:align>
            </wp:positionH>
            <wp:positionV relativeFrom="paragraph">
              <wp:posOffset>203591</wp:posOffset>
            </wp:positionV>
            <wp:extent cx="363855" cy="470535"/>
            <wp:effectExtent l="0" t="0" r="0" b="5715"/>
            <wp:wrapTight wrapText="bothSides">
              <wp:wrapPolygon edited="0">
                <wp:start x="5654" y="0"/>
                <wp:lineTo x="0" y="874"/>
                <wp:lineTo x="0" y="11368"/>
                <wp:lineTo x="1131" y="15741"/>
                <wp:lineTo x="4524" y="20988"/>
                <wp:lineTo x="13571" y="20988"/>
                <wp:lineTo x="14702" y="20988"/>
                <wp:lineTo x="15832" y="15741"/>
                <wp:lineTo x="20356" y="13117"/>
                <wp:lineTo x="20356" y="2623"/>
                <wp:lineTo x="12440" y="0"/>
                <wp:lineTo x="5654" y="0"/>
              </wp:wrapPolygon>
            </wp:wrapTight>
            <wp:docPr id="366461938" name="Picture 2" descr="P4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61938" name="Picture 2" descr="P41#y2"/>
                    <pic:cNvPicPr>
                      <a:picLocks noChangeAspect="1" noChangeArrowheads="1"/>
                    </pic:cNvPicPr>
                  </pic:nvPicPr>
                  <pic:blipFill rotWithShape="1">
                    <a:blip r:embed="rId12" cstate="print">
                      <a:biLevel thresh="75000"/>
                      <a:extLst>
                        <a:ext uri="{BEBA8EAE-BF5A-486C-A8C5-ECC9F3942E4B}">
                          <a14:imgProps xmlns:a14="http://schemas.microsoft.com/office/drawing/2010/main">
                            <a14:imgLayer r:embed="rId13">
                              <a14:imgEffect>
                                <a14:backgroundRemoval t="8704" b="84352" l="16300" r="82000">
                                  <a14:foregroundMark x1="27300" y1="12685" x2="27300" y2="12685"/>
                                  <a14:foregroundMark x1="28000" y1="20370" x2="28000" y2="20370"/>
                                  <a14:foregroundMark x1="26800" y1="28333" x2="26800" y2="28333"/>
                                  <a14:foregroundMark x1="24700" y1="34630" x2="24700" y2="34630"/>
                                  <a14:foregroundMark x1="16400" y1="27685" x2="16400" y2="27685"/>
                                  <a14:foregroundMark x1="26700" y1="43704" x2="26700" y2="43704"/>
                                  <a14:foregroundMark x1="26400" y1="51944" x2="26400" y2="51944"/>
                                  <a14:foregroundMark x1="36900" y1="46389" x2="36900" y2="46389"/>
                                  <a14:foregroundMark x1="48300" y1="84352" x2="48300" y2="84352"/>
                                  <a14:foregroundMark x1="72700" y1="33426" x2="72700" y2="33426"/>
                                  <a14:foregroundMark x1="82000" y1="23611" x2="82000" y2="23611"/>
                                </a14:backgroundRemoval>
                              </a14:imgEffect>
                            </a14:imgLayer>
                          </a14:imgProps>
                        </a:ext>
                        <a:ext uri="{28A0092B-C50C-407E-A947-70E740481C1C}">
                          <a14:useLocalDpi xmlns:a14="http://schemas.microsoft.com/office/drawing/2010/main" val="0"/>
                        </a:ext>
                      </a:extLst>
                    </a:blip>
                    <a:srcRect l="12201" r="13785" b="11289"/>
                    <a:stretch/>
                  </pic:blipFill>
                  <pic:spPr bwMode="auto">
                    <a:xfrm>
                      <a:off x="0" y="0"/>
                      <a:ext cx="363855" cy="47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2" w:name="_Toc158214598"/>
    <w:p w14:paraId="727DCF22" w14:textId="4BDB90A9" w:rsidR="00171399" w:rsidRDefault="00DA280C" w:rsidP="00F71448">
      <w:pPr>
        <w:pStyle w:val="Heading2"/>
      </w:pPr>
      <w:r w:rsidRPr="00AE15C6">
        <w:rPr>
          <w:i/>
          <w:iCs/>
          <w:noProof/>
          <w:sz w:val="20"/>
          <w:szCs w:val="20"/>
        </w:rPr>
        <mc:AlternateContent>
          <mc:Choice Requires="wps">
            <w:drawing>
              <wp:anchor distT="45720" distB="45720" distL="114300" distR="114300" simplePos="0" relativeHeight="251699200" behindDoc="0" locked="0" layoutInCell="1" allowOverlap="1" wp14:anchorId="4297508D" wp14:editId="5D0572B0">
                <wp:simplePos x="0" y="0"/>
                <wp:positionH relativeFrom="margin">
                  <wp:posOffset>675884</wp:posOffset>
                </wp:positionH>
                <wp:positionV relativeFrom="paragraph">
                  <wp:posOffset>3966357</wp:posOffset>
                </wp:positionV>
                <wp:extent cx="5038725" cy="1404620"/>
                <wp:effectExtent l="0" t="0" r="9525" b="0"/>
                <wp:wrapSquare wrapText="bothSides"/>
                <wp:docPr id="356846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032FA534" w14:textId="782FCDF5" w:rsidR="00DA280C" w:rsidRPr="00902F03" w:rsidRDefault="00DA280C" w:rsidP="00DA280C">
                            <w:pPr>
                              <w:rPr>
                                <w:bCs/>
                                <w:i/>
                                <w:iCs/>
                                <w:sz w:val="18"/>
                                <w:szCs w:val="18"/>
                                <w:vertAlign w:val="superscript"/>
                              </w:rPr>
                            </w:pPr>
                            <w:r w:rsidRPr="00AE15C6">
                              <w:rPr>
                                <w:sz w:val="20"/>
                                <w:szCs w:val="20"/>
                              </w:rPr>
                              <w:t xml:space="preserve">Figure </w:t>
                            </w:r>
                            <w:r>
                              <w:rPr>
                                <w:sz w:val="20"/>
                                <w:szCs w:val="20"/>
                              </w:rPr>
                              <w:t>2</w:t>
                            </w:r>
                            <w:r w:rsidRPr="00AE15C6">
                              <w:rPr>
                                <w:sz w:val="20"/>
                                <w:szCs w:val="20"/>
                              </w:rPr>
                              <w:t xml:space="preserve">. </w:t>
                            </w:r>
                            <w:r>
                              <w:rPr>
                                <w:bCs/>
                                <w:i/>
                                <w:iCs/>
                                <w:spacing w:val="-5"/>
                                <w:sz w:val="18"/>
                                <w:szCs w:val="18"/>
                              </w:rPr>
                              <w:t xml:space="preserve">Average annual temperature as it compares to the average annual temperature for 1895-2023. </w:t>
                            </w:r>
                            <w:r w:rsidRPr="009B25A4">
                              <w:rPr>
                                <w:bCs/>
                                <w:i/>
                                <w:iCs/>
                                <w:spacing w:val="-5"/>
                                <w:sz w:val="18"/>
                                <w:szCs w:val="18"/>
                              </w:rPr>
                              <w:t>Source:</w:t>
                            </w:r>
                            <w:r w:rsidRPr="009B25A4">
                              <w:rPr>
                                <w:bCs/>
                                <w:i/>
                                <w:iCs/>
                                <w:spacing w:val="-5"/>
                                <w:sz w:val="18"/>
                                <w:szCs w:val="18"/>
                                <w:u w:val="single"/>
                              </w:rPr>
                              <w:t xml:space="preserve"> </w:t>
                            </w:r>
                            <w:hyperlink r:id="rId14" w:history="1">
                              <w:r w:rsidRPr="009B25A4">
                                <w:rPr>
                                  <w:bCs/>
                                  <w:i/>
                                  <w:iCs/>
                                  <w:spacing w:val="-5"/>
                                  <w:sz w:val="18"/>
                                  <w:szCs w:val="18"/>
                                  <w:u w:val="single"/>
                                </w:rPr>
                                <w:t>National Centers for Environmental Information.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7508D" id="_x0000_s1028" type="#_x0000_t202" style="position:absolute;margin-left:53.2pt;margin-top:312.3pt;width:396.75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iOEw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" stroked="f">
                <v:textbox style="mso-fit-shape-to-text:t">
                  <w:txbxContent>
                    <w:p w14:paraId="032FA534" w14:textId="782FCDF5" w:rsidR="00DA280C" w:rsidRPr="00902F03" w:rsidRDefault="00DA280C" w:rsidP="00DA280C">
                      <w:pPr>
                        <w:rPr>
                          <w:bCs/>
                          <w:i/>
                          <w:iCs/>
                          <w:sz w:val="18"/>
                          <w:szCs w:val="18"/>
                          <w:vertAlign w:val="superscript"/>
                        </w:rPr>
                      </w:pPr>
                      <w:r w:rsidRPr="00AE15C6">
                        <w:rPr>
                          <w:sz w:val="20"/>
                          <w:szCs w:val="20"/>
                        </w:rPr>
                        <w:t xml:space="preserve">Figure </w:t>
                      </w:r>
                      <w:r>
                        <w:rPr>
                          <w:sz w:val="20"/>
                          <w:szCs w:val="20"/>
                        </w:rPr>
                        <w:t>2</w:t>
                      </w:r>
                      <w:r w:rsidRPr="00AE15C6">
                        <w:rPr>
                          <w:sz w:val="20"/>
                          <w:szCs w:val="20"/>
                        </w:rPr>
                        <w:t xml:space="preserve">. </w:t>
                      </w:r>
                      <w:r>
                        <w:rPr>
                          <w:bCs/>
                          <w:i/>
                          <w:iCs/>
                          <w:spacing w:val="-5"/>
                          <w:sz w:val="18"/>
                          <w:szCs w:val="18"/>
                        </w:rPr>
                        <w:t xml:space="preserve">Average annual temperature as it compares to the average annual temperature for 1895-2023. </w:t>
                      </w:r>
                      <w:r w:rsidRPr="009B25A4">
                        <w:rPr>
                          <w:bCs/>
                          <w:i/>
                          <w:iCs/>
                          <w:spacing w:val="-5"/>
                          <w:sz w:val="18"/>
                          <w:szCs w:val="18"/>
                        </w:rPr>
                        <w:t>Source:</w:t>
                      </w:r>
                      <w:r w:rsidRPr="009B25A4">
                        <w:rPr>
                          <w:bCs/>
                          <w:i/>
                          <w:iCs/>
                          <w:spacing w:val="-5"/>
                          <w:sz w:val="18"/>
                          <w:szCs w:val="18"/>
                          <w:u w:val="single"/>
                        </w:rPr>
                        <w:t xml:space="preserve"> </w:t>
                      </w:r>
                      <w:hyperlink r:id="rId15" w:history="1">
                        <w:r w:rsidRPr="009B25A4">
                          <w:rPr>
                            <w:bCs/>
                            <w:i/>
                            <w:iCs/>
                            <w:spacing w:val="-5"/>
                            <w:sz w:val="18"/>
                            <w:szCs w:val="18"/>
                            <w:u w:val="single"/>
                          </w:rPr>
                          <w:t>National Centers for Environmental Information.</w:t>
                        </w:r>
                      </w:hyperlink>
                    </w:p>
                  </w:txbxContent>
                </v:textbox>
                <w10:wrap type="square" anchorx="margin"/>
              </v:shape>
            </w:pict>
          </mc:Fallback>
        </mc:AlternateContent>
      </w:r>
      <w:r w:rsidR="00726853">
        <w:t xml:space="preserve"> </w:t>
      </w:r>
      <w:r w:rsidR="00F71448">
        <w:t>Increasing Temperatures</w:t>
      </w:r>
      <w:bookmarkEnd w:id="2"/>
    </w:p>
    <w:p w14:paraId="75AE32FA" w14:textId="49C94C1A" w:rsidR="00DA280C" w:rsidRPr="00DA280C" w:rsidRDefault="00DA280C" w:rsidP="00DA280C">
      <w:r>
        <w:rPr>
          <w:noProof/>
        </w:rPr>
        <w:drawing>
          <wp:anchor distT="0" distB="0" distL="114300" distR="114300" simplePos="0" relativeHeight="251694080" behindDoc="0" locked="0" layoutInCell="1" allowOverlap="1" wp14:anchorId="0CF9D3F6" wp14:editId="4A7955D1">
            <wp:simplePos x="0" y="0"/>
            <wp:positionH relativeFrom="margin">
              <wp:align>center</wp:align>
            </wp:positionH>
            <wp:positionV relativeFrom="paragraph">
              <wp:posOffset>92759</wp:posOffset>
            </wp:positionV>
            <wp:extent cx="4800600" cy="34893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95" t="1978" r="2083" b="2212"/>
                    <a:stretch/>
                  </pic:blipFill>
                  <pic:spPr bwMode="auto">
                    <a:xfrm>
                      <a:off x="0" y="0"/>
                      <a:ext cx="4800600" cy="348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D35F7A" w14:textId="77777777" w:rsidR="00DA280C" w:rsidRPr="00DA280C" w:rsidRDefault="00DA280C" w:rsidP="00DA280C"/>
    <w:p w14:paraId="67D48413" w14:textId="77777777" w:rsidR="00DA280C" w:rsidRPr="00DA280C" w:rsidRDefault="00DA280C" w:rsidP="00DA280C"/>
    <w:p w14:paraId="2C19F2E1" w14:textId="77777777" w:rsidR="00DA280C" w:rsidRPr="00DA280C" w:rsidRDefault="00DA280C" w:rsidP="00DA280C"/>
    <w:p w14:paraId="35C00670" w14:textId="77777777" w:rsidR="00DA280C" w:rsidRPr="00DA280C" w:rsidRDefault="00DA280C" w:rsidP="00DA280C"/>
    <w:p w14:paraId="4A497D90" w14:textId="77777777" w:rsidR="00DA280C" w:rsidRPr="00DA280C" w:rsidRDefault="00DA280C" w:rsidP="00DA280C"/>
    <w:p w14:paraId="6C7732BB" w14:textId="77777777" w:rsidR="00DA280C" w:rsidRPr="00DA280C" w:rsidRDefault="00DA280C" w:rsidP="00DA280C"/>
    <w:p w14:paraId="0712D237" w14:textId="77777777" w:rsidR="00DA280C" w:rsidRPr="00DA280C" w:rsidRDefault="00DA280C" w:rsidP="00DA280C"/>
    <w:p w14:paraId="2D6233E9" w14:textId="77777777" w:rsidR="00DA280C" w:rsidRPr="00DA280C" w:rsidRDefault="00DA280C" w:rsidP="00DA280C"/>
    <w:p w14:paraId="40C8ABED" w14:textId="77777777" w:rsidR="00DA280C" w:rsidRPr="00DA280C" w:rsidRDefault="00DA280C" w:rsidP="00DA280C"/>
    <w:p w14:paraId="43328B4A" w14:textId="77777777" w:rsidR="00DA280C" w:rsidRPr="00DA280C" w:rsidRDefault="00DA280C" w:rsidP="00DA280C"/>
    <w:p w14:paraId="49025B4B" w14:textId="77777777" w:rsidR="00DA280C" w:rsidRPr="00DA280C" w:rsidRDefault="00DA280C" w:rsidP="00DA280C"/>
    <w:p w14:paraId="7A573644" w14:textId="77777777" w:rsidR="00DA280C" w:rsidRPr="00DA280C" w:rsidRDefault="00DA280C" w:rsidP="00DA280C"/>
    <w:p w14:paraId="1DE8797B" w14:textId="2B5878D9" w:rsidR="00DA280C" w:rsidRDefault="00DA280C" w:rsidP="00DA280C">
      <w:pPr>
        <w:rPr>
          <w:rFonts w:asciiTheme="majorHAnsi" w:eastAsiaTheme="majorEastAsia" w:hAnsiTheme="majorHAnsi" w:cstheme="majorBidi"/>
          <w:color w:val="2F5496" w:themeColor="accent1" w:themeShade="BF"/>
          <w:sz w:val="26"/>
          <w:szCs w:val="26"/>
        </w:rPr>
      </w:pPr>
    </w:p>
    <w:p w14:paraId="1C3A9AE8" w14:textId="77777777" w:rsidR="00DA280C" w:rsidRPr="00DA280C" w:rsidRDefault="00DA280C" w:rsidP="00DA280C"/>
    <w:p w14:paraId="2CECB15A" w14:textId="38276AE8" w:rsidR="00203D89" w:rsidRDefault="00203D89" w:rsidP="000B5D05">
      <w:r>
        <w:t>Annual average temperatures have been steadily increasing in New York State, posing new challenges to human health, electricity demand, and many of our industries, including tourism, recreation, and agriculture. Since 1970, temperature increases in New York have surpassed</w:t>
      </w:r>
      <w:r>
        <w:rPr>
          <w:spacing w:val="-7"/>
        </w:rPr>
        <w:t xml:space="preserve"> </w:t>
      </w:r>
      <w:r>
        <w:t>national</w:t>
      </w:r>
      <w:r>
        <w:rPr>
          <w:spacing w:val="-6"/>
        </w:rPr>
        <w:t xml:space="preserve"> </w:t>
      </w:r>
      <w:r>
        <w:t>and</w:t>
      </w:r>
      <w:r>
        <w:rPr>
          <w:spacing w:val="-9"/>
        </w:rPr>
        <w:t xml:space="preserve"> </w:t>
      </w:r>
      <w:r>
        <w:t>global</w:t>
      </w:r>
      <w:r>
        <w:rPr>
          <w:spacing w:val="-6"/>
        </w:rPr>
        <w:t xml:space="preserve"> </w:t>
      </w:r>
      <w:r>
        <w:t>averages</w:t>
      </w:r>
      <w:r>
        <w:rPr>
          <w:spacing w:val="-5"/>
        </w:rPr>
        <w:t xml:space="preserve"> </w:t>
      </w:r>
      <w:r>
        <w:t>with</w:t>
      </w:r>
      <w:r>
        <w:rPr>
          <w:spacing w:val="-5"/>
        </w:rPr>
        <w:t xml:space="preserve"> </w:t>
      </w:r>
      <w:r>
        <w:t>our winters being particularly hard hit:</w:t>
      </w:r>
      <w:r w:rsidR="007F75F3" w:rsidRPr="007F75F3">
        <w:rPr>
          <w:noProof/>
        </w:rPr>
        <w:t xml:space="preserve"> </w:t>
      </w:r>
    </w:p>
    <w:p w14:paraId="0F5C8FC2" w14:textId="58FA805A" w:rsidR="00203D89" w:rsidRPr="000B5D05" w:rsidRDefault="00A9189A" w:rsidP="000B5D05">
      <w:pPr>
        <w:pStyle w:val="ListParagraph"/>
        <w:numPr>
          <w:ilvl w:val="0"/>
          <w:numId w:val="16"/>
        </w:numPr>
        <w:rPr>
          <w:rFonts w:asciiTheme="minorHAnsi" w:hAnsiTheme="minorHAnsi" w:cstheme="minorHAnsi"/>
        </w:rPr>
      </w:pPr>
      <w:r>
        <w:rPr>
          <w:rFonts w:asciiTheme="minorHAnsi" w:hAnsiTheme="minorHAnsi" w:cstheme="minorHAnsi"/>
        </w:rPr>
        <w:t xml:space="preserve">2023 </w:t>
      </w:r>
      <w:r w:rsidR="00203D89" w:rsidRPr="000B5D05">
        <w:rPr>
          <w:rFonts w:asciiTheme="minorHAnsi" w:hAnsiTheme="minorHAnsi" w:cstheme="minorHAnsi"/>
        </w:rPr>
        <w:t>Global</w:t>
      </w:r>
      <w:r w:rsidR="00203D89" w:rsidRPr="000B5D05">
        <w:rPr>
          <w:rFonts w:asciiTheme="minorHAnsi" w:hAnsiTheme="minorHAnsi" w:cstheme="minorHAnsi"/>
          <w:spacing w:val="-6"/>
        </w:rPr>
        <w:t xml:space="preserve"> </w:t>
      </w:r>
      <w:r w:rsidR="00203D89" w:rsidRPr="000B5D05">
        <w:rPr>
          <w:rFonts w:asciiTheme="minorHAnsi" w:hAnsiTheme="minorHAnsi" w:cstheme="minorHAnsi"/>
        </w:rPr>
        <w:t>annual</w:t>
      </w:r>
      <w:r w:rsidR="00203D89" w:rsidRPr="000B5D05">
        <w:rPr>
          <w:rFonts w:asciiTheme="minorHAnsi" w:hAnsiTheme="minorHAnsi" w:cstheme="minorHAnsi"/>
          <w:spacing w:val="-6"/>
        </w:rPr>
        <w:t xml:space="preserve"> </w:t>
      </w:r>
      <w:r w:rsidR="00203D89" w:rsidRPr="000B5D05">
        <w:rPr>
          <w:rFonts w:asciiTheme="minorHAnsi" w:hAnsiTheme="minorHAnsi" w:cstheme="minorHAnsi"/>
        </w:rPr>
        <w:t>average</w:t>
      </w:r>
      <w:r w:rsidR="00203D89" w:rsidRPr="000B5D05">
        <w:rPr>
          <w:rFonts w:asciiTheme="minorHAnsi" w:hAnsiTheme="minorHAnsi" w:cstheme="minorHAnsi"/>
          <w:spacing w:val="-6"/>
        </w:rPr>
        <w:t xml:space="preserve"> </w:t>
      </w:r>
      <w:r w:rsidR="00203D89" w:rsidRPr="000B5D05">
        <w:rPr>
          <w:rFonts w:asciiTheme="minorHAnsi" w:hAnsiTheme="minorHAnsi" w:cstheme="minorHAnsi"/>
        </w:rPr>
        <w:t>temperature</w:t>
      </w:r>
      <w:r w:rsidR="00203D89" w:rsidRPr="000B5D05">
        <w:rPr>
          <w:rFonts w:asciiTheme="minorHAnsi" w:hAnsiTheme="minorHAnsi" w:cstheme="minorHAnsi"/>
          <w:spacing w:val="-7"/>
        </w:rPr>
        <w:t xml:space="preserve"> </w:t>
      </w:r>
      <w:r w:rsidR="00203D89" w:rsidRPr="000B5D05">
        <w:rPr>
          <w:rFonts w:asciiTheme="minorHAnsi" w:hAnsiTheme="minorHAnsi" w:cstheme="minorHAnsi"/>
        </w:rPr>
        <w:t>up</w:t>
      </w:r>
      <w:r w:rsidR="00203D89" w:rsidRPr="000B5D05">
        <w:rPr>
          <w:rFonts w:asciiTheme="minorHAnsi" w:hAnsiTheme="minorHAnsi" w:cstheme="minorHAnsi"/>
          <w:spacing w:val="-6"/>
        </w:rPr>
        <w:t xml:space="preserve"> </w:t>
      </w:r>
      <w:r w:rsidR="0056341A">
        <w:rPr>
          <w:rFonts w:asciiTheme="minorHAnsi" w:hAnsiTheme="minorHAnsi" w:cstheme="minorHAnsi"/>
          <w:b/>
          <w:color w:val="76923C"/>
          <w:spacing w:val="-4"/>
        </w:rPr>
        <w:t>2.12</w:t>
      </w:r>
      <w:r w:rsidR="00203D89" w:rsidRPr="000B5D05">
        <w:rPr>
          <w:rFonts w:asciiTheme="minorHAnsi" w:hAnsiTheme="minorHAnsi" w:cstheme="minorHAnsi"/>
          <w:b/>
          <w:color w:val="76923C"/>
          <w:spacing w:val="-4"/>
        </w:rPr>
        <w:t>°F</w:t>
      </w:r>
      <w:r w:rsidR="00EA3C96">
        <w:rPr>
          <w:rFonts w:asciiTheme="minorHAnsi" w:hAnsiTheme="minorHAnsi" w:cstheme="minorHAnsi"/>
          <w:b/>
          <w:color w:val="76923C"/>
          <w:spacing w:val="-4"/>
        </w:rPr>
        <w:t xml:space="preserve"> </w:t>
      </w:r>
      <w:r w:rsidR="00B01F92" w:rsidRPr="002D3E46">
        <w:rPr>
          <w:rFonts w:asciiTheme="minorHAnsi" w:hAnsiTheme="minorHAnsi" w:cstheme="minorHAnsi"/>
          <w:bCs/>
          <w:spacing w:val="-4"/>
        </w:rPr>
        <w:t>above 20</w:t>
      </w:r>
      <w:r w:rsidR="00B01F92" w:rsidRPr="002D3E46">
        <w:rPr>
          <w:rFonts w:asciiTheme="minorHAnsi" w:hAnsiTheme="minorHAnsi" w:cstheme="minorHAnsi"/>
          <w:bCs/>
          <w:spacing w:val="-4"/>
          <w:vertAlign w:val="superscript"/>
        </w:rPr>
        <w:t>th</w:t>
      </w:r>
      <w:r w:rsidR="00B01F92" w:rsidRPr="002D3E46">
        <w:rPr>
          <w:rFonts w:asciiTheme="minorHAnsi" w:hAnsiTheme="minorHAnsi" w:cstheme="minorHAnsi"/>
          <w:bCs/>
          <w:spacing w:val="-4"/>
        </w:rPr>
        <w:t xml:space="preserve"> century average</w:t>
      </w:r>
      <w:r w:rsidR="00DC72FF" w:rsidRPr="00117AB9">
        <w:rPr>
          <w:rFonts w:asciiTheme="minorHAnsi" w:hAnsiTheme="minorHAnsi" w:cstheme="minorHAnsi"/>
          <w:bCs/>
          <w:spacing w:val="-4"/>
          <w:sz w:val="24"/>
          <w:szCs w:val="24"/>
          <w:vertAlign w:val="superscript"/>
        </w:rPr>
        <w:t>1</w:t>
      </w:r>
      <w:r w:rsidR="00B01F92" w:rsidRPr="002D3E46">
        <w:rPr>
          <w:rFonts w:asciiTheme="minorHAnsi" w:hAnsiTheme="minorHAnsi" w:cstheme="minorHAnsi"/>
          <w:b/>
          <w:spacing w:val="-4"/>
        </w:rPr>
        <w:t xml:space="preserve"> </w:t>
      </w:r>
      <w:r w:rsidR="008F3171" w:rsidRPr="002D3E46">
        <w:rPr>
          <w:rFonts w:asciiTheme="minorHAnsi" w:hAnsiTheme="minorHAnsi" w:cstheme="minorHAnsi"/>
          <w:b/>
          <w:spacing w:val="-4"/>
        </w:rPr>
        <w:t xml:space="preserve"> </w:t>
      </w:r>
    </w:p>
    <w:p w14:paraId="6D03B295" w14:textId="3AE1EBF1" w:rsidR="00203D89" w:rsidRPr="00117AB9" w:rsidRDefault="00DF58C4" w:rsidP="000B5D05">
      <w:pPr>
        <w:pStyle w:val="ListParagraph"/>
        <w:numPr>
          <w:ilvl w:val="0"/>
          <w:numId w:val="16"/>
        </w:numPr>
        <w:rPr>
          <w:rFonts w:asciiTheme="minorHAnsi" w:hAnsiTheme="minorHAnsi" w:cstheme="minorHAnsi"/>
          <w:sz w:val="24"/>
          <w:szCs w:val="24"/>
        </w:rPr>
      </w:pPr>
      <w:r>
        <w:rPr>
          <w:rFonts w:asciiTheme="minorHAnsi" w:hAnsiTheme="minorHAnsi" w:cstheme="minorHAnsi"/>
        </w:rPr>
        <w:t xml:space="preserve">2023 </w:t>
      </w:r>
      <w:r w:rsidR="00203D89" w:rsidRPr="000B5D05">
        <w:rPr>
          <w:rFonts w:asciiTheme="minorHAnsi" w:hAnsiTheme="minorHAnsi" w:cstheme="minorHAnsi"/>
        </w:rPr>
        <w:t>U.S.</w:t>
      </w:r>
      <w:r w:rsidR="00203D89" w:rsidRPr="000B5D05">
        <w:rPr>
          <w:rFonts w:asciiTheme="minorHAnsi" w:hAnsiTheme="minorHAnsi" w:cstheme="minorHAnsi"/>
          <w:spacing w:val="-7"/>
        </w:rPr>
        <w:t xml:space="preserve"> </w:t>
      </w:r>
      <w:r w:rsidR="00203D89" w:rsidRPr="000B5D05">
        <w:rPr>
          <w:rFonts w:asciiTheme="minorHAnsi" w:hAnsiTheme="minorHAnsi" w:cstheme="minorHAnsi"/>
        </w:rPr>
        <w:t>annual</w:t>
      </w:r>
      <w:r w:rsidR="00203D89" w:rsidRPr="000B5D05">
        <w:rPr>
          <w:rFonts w:asciiTheme="minorHAnsi" w:hAnsiTheme="minorHAnsi" w:cstheme="minorHAnsi"/>
          <w:spacing w:val="-4"/>
        </w:rPr>
        <w:t xml:space="preserve"> </w:t>
      </w:r>
      <w:r w:rsidR="00203D89" w:rsidRPr="000B5D05">
        <w:rPr>
          <w:rFonts w:asciiTheme="minorHAnsi" w:hAnsiTheme="minorHAnsi" w:cstheme="minorHAnsi"/>
        </w:rPr>
        <w:t>average</w:t>
      </w:r>
      <w:r w:rsidR="00203D89" w:rsidRPr="000B5D05">
        <w:rPr>
          <w:rFonts w:asciiTheme="minorHAnsi" w:hAnsiTheme="minorHAnsi" w:cstheme="minorHAnsi"/>
          <w:spacing w:val="-6"/>
        </w:rPr>
        <w:t xml:space="preserve"> </w:t>
      </w:r>
      <w:r w:rsidR="00203D89" w:rsidRPr="000B5D05">
        <w:rPr>
          <w:rFonts w:asciiTheme="minorHAnsi" w:hAnsiTheme="minorHAnsi" w:cstheme="minorHAnsi"/>
        </w:rPr>
        <w:t>temperature</w:t>
      </w:r>
      <w:r w:rsidR="00203D89" w:rsidRPr="000B5D05">
        <w:rPr>
          <w:rFonts w:asciiTheme="minorHAnsi" w:hAnsiTheme="minorHAnsi" w:cstheme="minorHAnsi"/>
          <w:spacing w:val="-5"/>
        </w:rPr>
        <w:t xml:space="preserve"> </w:t>
      </w:r>
      <w:r w:rsidR="00203D89" w:rsidRPr="000B5D05">
        <w:rPr>
          <w:rFonts w:asciiTheme="minorHAnsi" w:hAnsiTheme="minorHAnsi" w:cstheme="minorHAnsi"/>
        </w:rPr>
        <w:t>up</w:t>
      </w:r>
      <w:r w:rsidR="00203D89" w:rsidRPr="000B5D05">
        <w:rPr>
          <w:rFonts w:asciiTheme="minorHAnsi" w:hAnsiTheme="minorHAnsi" w:cstheme="minorHAnsi"/>
          <w:spacing w:val="-5"/>
        </w:rPr>
        <w:t xml:space="preserve"> </w:t>
      </w:r>
      <w:r w:rsidR="00B01F92">
        <w:rPr>
          <w:rFonts w:asciiTheme="minorHAnsi" w:hAnsiTheme="minorHAnsi" w:cstheme="minorHAnsi"/>
          <w:b/>
          <w:color w:val="E36C0A"/>
          <w:spacing w:val="-4"/>
        </w:rPr>
        <w:t>2.4</w:t>
      </w:r>
      <w:r w:rsidR="00203D89" w:rsidRPr="000B5D05">
        <w:rPr>
          <w:rFonts w:asciiTheme="minorHAnsi" w:hAnsiTheme="minorHAnsi" w:cstheme="minorHAnsi"/>
          <w:b/>
          <w:color w:val="E36C0A"/>
          <w:spacing w:val="-4"/>
        </w:rPr>
        <w:t>°F</w:t>
      </w:r>
      <w:r w:rsidR="00B01F92">
        <w:rPr>
          <w:rFonts w:asciiTheme="minorHAnsi" w:hAnsiTheme="minorHAnsi" w:cstheme="minorHAnsi"/>
          <w:b/>
          <w:color w:val="E36C0A"/>
          <w:spacing w:val="-4"/>
        </w:rPr>
        <w:t xml:space="preserve"> </w:t>
      </w:r>
      <w:r w:rsidR="00B01F92" w:rsidRPr="002D3E46">
        <w:rPr>
          <w:rFonts w:asciiTheme="minorHAnsi" w:hAnsiTheme="minorHAnsi" w:cstheme="minorHAnsi"/>
          <w:bCs/>
          <w:spacing w:val="-4"/>
        </w:rPr>
        <w:t>above 20</w:t>
      </w:r>
      <w:r w:rsidR="00B01F92" w:rsidRPr="002D3E46">
        <w:rPr>
          <w:rFonts w:asciiTheme="minorHAnsi" w:hAnsiTheme="minorHAnsi" w:cstheme="minorHAnsi"/>
          <w:bCs/>
          <w:spacing w:val="-4"/>
          <w:vertAlign w:val="superscript"/>
        </w:rPr>
        <w:t>th</w:t>
      </w:r>
      <w:r w:rsidR="00B01F92" w:rsidRPr="002D3E46">
        <w:rPr>
          <w:rFonts w:asciiTheme="minorHAnsi" w:hAnsiTheme="minorHAnsi" w:cstheme="minorHAnsi"/>
          <w:bCs/>
          <w:spacing w:val="-4"/>
        </w:rPr>
        <w:t xml:space="preserve"> century average</w:t>
      </w:r>
      <w:r w:rsidR="00117AB9">
        <w:rPr>
          <w:rFonts w:asciiTheme="minorHAnsi" w:hAnsiTheme="minorHAnsi" w:cstheme="minorHAnsi"/>
          <w:bCs/>
          <w:spacing w:val="-4"/>
        </w:rPr>
        <w:t xml:space="preserve"> </w:t>
      </w:r>
      <w:r w:rsidR="00DC72FF" w:rsidRPr="00117AB9">
        <w:rPr>
          <w:rFonts w:asciiTheme="minorHAnsi" w:hAnsiTheme="minorHAnsi" w:cstheme="minorHAnsi"/>
          <w:bCs/>
          <w:spacing w:val="-4"/>
          <w:sz w:val="24"/>
          <w:szCs w:val="24"/>
          <w:vertAlign w:val="superscript"/>
        </w:rPr>
        <w:t>2</w:t>
      </w:r>
    </w:p>
    <w:p w14:paraId="41E6E54E" w14:textId="5EB01446" w:rsidR="00203D89" w:rsidRPr="00C766D0" w:rsidRDefault="00DF58C4" w:rsidP="000B5D05">
      <w:pPr>
        <w:pStyle w:val="ListParagraph"/>
        <w:numPr>
          <w:ilvl w:val="0"/>
          <w:numId w:val="16"/>
        </w:numPr>
        <w:rPr>
          <w:rFonts w:asciiTheme="minorHAnsi" w:hAnsiTheme="minorHAnsi" w:cstheme="minorHAnsi"/>
          <w:bCs/>
        </w:rPr>
      </w:pPr>
      <w:r>
        <w:rPr>
          <w:rFonts w:asciiTheme="minorHAnsi" w:hAnsiTheme="minorHAnsi" w:cstheme="minorHAnsi"/>
        </w:rPr>
        <w:t xml:space="preserve">2023 </w:t>
      </w:r>
      <w:r w:rsidR="00203D89" w:rsidRPr="000B5D05">
        <w:rPr>
          <w:rFonts w:asciiTheme="minorHAnsi" w:hAnsiTheme="minorHAnsi" w:cstheme="minorHAnsi"/>
        </w:rPr>
        <w:t>New</w:t>
      </w:r>
      <w:r w:rsidR="00203D89" w:rsidRPr="000B5D05">
        <w:rPr>
          <w:rFonts w:asciiTheme="minorHAnsi" w:hAnsiTheme="minorHAnsi" w:cstheme="minorHAnsi"/>
          <w:spacing w:val="-9"/>
        </w:rPr>
        <w:t xml:space="preserve"> </w:t>
      </w:r>
      <w:r w:rsidR="00203D89" w:rsidRPr="000B5D05">
        <w:rPr>
          <w:rFonts w:asciiTheme="minorHAnsi" w:hAnsiTheme="minorHAnsi" w:cstheme="minorHAnsi"/>
        </w:rPr>
        <w:t>York</w:t>
      </w:r>
      <w:r w:rsidR="00203D89" w:rsidRPr="000B5D05">
        <w:rPr>
          <w:rFonts w:asciiTheme="minorHAnsi" w:hAnsiTheme="minorHAnsi" w:cstheme="minorHAnsi"/>
          <w:spacing w:val="-3"/>
        </w:rPr>
        <w:t xml:space="preserve"> </w:t>
      </w:r>
      <w:r w:rsidR="00203D89" w:rsidRPr="000B5D05">
        <w:rPr>
          <w:rFonts w:asciiTheme="minorHAnsi" w:hAnsiTheme="minorHAnsi" w:cstheme="minorHAnsi"/>
        </w:rPr>
        <w:t>annual</w:t>
      </w:r>
      <w:r w:rsidR="00203D89" w:rsidRPr="000B5D05">
        <w:rPr>
          <w:rFonts w:asciiTheme="minorHAnsi" w:hAnsiTheme="minorHAnsi" w:cstheme="minorHAnsi"/>
          <w:spacing w:val="-4"/>
        </w:rPr>
        <w:t xml:space="preserve"> </w:t>
      </w:r>
      <w:r w:rsidR="00203D89" w:rsidRPr="000B5D05">
        <w:rPr>
          <w:rFonts w:asciiTheme="minorHAnsi" w:hAnsiTheme="minorHAnsi" w:cstheme="minorHAnsi"/>
        </w:rPr>
        <w:t>average</w:t>
      </w:r>
      <w:r w:rsidR="00203D89" w:rsidRPr="000B5D05">
        <w:rPr>
          <w:rFonts w:asciiTheme="minorHAnsi" w:hAnsiTheme="minorHAnsi" w:cstheme="minorHAnsi"/>
          <w:spacing w:val="-7"/>
        </w:rPr>
        <w:t xml:space="preserve"> </w:t>
      </w:r>
      <w:r w:rsidR="00203D89" w:rsidRPr="000B5D05">
        <w:rPr>
          <w:rFonts w:asciiTheme="minorHAnsi" w:hAnsiTheme="minorHAnsi" w:cstheme="minorHAnsi"/>
        </w:rPr>
        <w:t>temperature</w:t>
      </w:r>
      <w:r w:rsidR="00203D89" w:rsidRPr="000B5D05">
        <w:rPr>
          <w:rFonts w:asciiTheme="minorHAnsi" w:hAnsiTheme="minorHAnsi" w:cstheme="minorHAnsi"/>
          <w:spacing w:val="-5"/>
        </w:rPr>
        <w:t xml:space="preserve"> </w:t>
      </w:r>
      <w:r w:rsidR="00203D89" w:rsidRPr="000B5D05">
        <w:rPr>
          <w:rFonts w:asciiTheme="minorHAnsi" w:hAnsiTheme="minorHAnsi" w:cstheme="minorHAnsi"/>
        </w:rPr>
        <w:t>up</w:t>
      </w:r>
      <w:r w:rsidR="00203D89" w:rsidRPr="000B5D05">
        <w:rPr>
          <w:rFonts w:asciiTheme="minorHAnsi" w:hAnsiTheme="minorHAnsi" w:cstheme="minorHAnsi"/>
          <w:spacing w:val="-4"/>
        </w:rPr>
        <w:t xml:space="preserve"> </w:t>
      </w:r>
      <w:r w:rsidR="00203D89" w:rsidRPr="000B5D05">
        <w:rPr>
          <w:rFonts w:asciiTheme="minorHAnsi" w:hAnsiTheme="minorHAnsi" w:cstheme="minorHAnsi"/>
          <w:b/>
          <w:color w:val="FF0000"/>
          <w:spacing w:val="-5"/>
        </w:rPr>
        <w:t>2.</w:t>
      </w:r>
      <w:r>
        <w:rPr>
          <w:rFonts w:asciiTheme="minorHAnsi" w:hAnsiTheme="minorHAnsi" w:cstheme="minorHAnsi"/>
          <w:b/>
          <w:color w:val="FF0000"/>
          <w:spacing w:val="-5"/>
        </w:rPr>
        <w:t>2</w:t>
      </w:r>
      <w:r w:rsidR="00203D89" w:rsidRPr="000B5D05">
        <w:rPr>
          <w:rFonts w:asciiTheme="minorHAnsi" w:hAnsiTheme="minorHAnsi" w:cstheme="minorHAnsi"/>
          <w:b/>
          <w:color w:val="FF0000"/>
          <w:spacing w:val="-5"/>
        </w:rPr>
        <w:t>°F</w:t>
      </w:r>
      <w:r w:rsidR="007F75F3" w:rsidRPr="000B5D05">
        <w:rPr>
          <w:rFonts w:asciiTheme="minorHAnsi" w:hAnsiTheme="minorHAnsi" w:cstheme="minorHAnsi"/>
          <w:b/>
          <w:color w:val="FF0000"/>
          <w:spacing w:val="-5"/>
        </w:rPr>
        <w:t xml:space="preserve"> </w:t>
      </w:r>
      <w:r w:rsidR="001B7A64" w:rsidRPr="00C766D0">
        <w:rPr>
          <w:rFonts w:asciiTheme="minorHAnsi" w:hAnsiTheme="minorHAnsi" w:cstheme="minorHAnsi"/>
          <w:bCs/>
          <w:spacing w:val="-5"/>
        </w:rPr>
        <w:t xml:space="preserve">above </w:t>
      </w:r>
      <w:r w:rsidR="00C766D0" w:rsidRPr="00C766D0">
        <w:rPr>
          <w:rFonts w:asciiTheme="minorHAnsi" w:hAnsiTheme="minorHAnsi" w:cstheme="minorHAnsi"/>
          <w:bCs/>
          <w:spacing w:val="-5"/>
        </w:rPr>
        <w:t>the average from 1991-2020</w:t>
      </w:r>
      <w:r w:rsidR="00DC72FF" w:rsidRPr="00117AB9">
        <w:rPr>
          <w:rFonts w:asciiTheme="minorHAnsi" w:hAnsiTheme="minorHAnsi" w:cstheme="minorHAnsi"/>
          <w:bCs/>
          <w:spacing w:val="-5"/>
          <w:sz w:val="24"/>
          <w:szCs w:val="24"/>
          <w:vertAlign w:val="superscript"/>
        </w:rPr>
        <w:t>2</w:t>
      </w:r>
      <w:r w:rsidR="007F75F3" w:rsidRPr="00117AB9">
        <w:rPr>
          <w:rFonts w:asciiTheme="minorHAnsi" w:hAnsiTheme="minorHAnsi" w:cstheme="minorHAnsi"/>
          <w:bCs/>
          <w:spacing w:val="-5"/>
        </w:rPr>
        <w:t xml:space="preserve">  </w:t>
      </w:r>
      <w:r w:rsidR="007F75F3" w:rsidRPr="00C766D0">
        <w:rPr>
          <w:rFonts w:asciiTheme="minorHAnsi" w:hAnsiTheme="minorHAnsi" w:cstheme="minorHAnsi"/>
          <w:bCs/>
          <w:spacing w:val="-5"/>
        </w:rPr>
        <w:t xml:space="preserve">                     </w:t>
      </w:r>
    </w:p>
    <w:p w14:paraId="6BDE5611" w14:textId="77777777" w:rsidR="000B5D05" w:rsidRPr="000B5D05" w:rsidRDefault="000B5D05" w:rsidP="00337C1C">
      <w:pPr>
        <w:pStyle w:val="ListParagraph"/>
        <w:ind w:left="720" w:firstLine="0"/>
        <w:rPr>
          <w:rFonts w:asciiTheme="minorHAnsi" w:hAnsiTheme="minorHAnsi" w:cstheme="minorHAnsi"/>
        </w:rPr>
      </w:pPr>
    </w:p>
    <w:p w14:paraId="6B7EF8C3" w14:textId="6CEBC665" w:rsidR="006D2775" w:rsidRPr="000C021E" w:rsidRDefault="00203D89" w:rsidP="000B5D05">
      <w:pPr>
        <w:rPr>
          <w:vertAlign w:val="superscript"/>
        </w:rPr>
      </w:pPr>
      <w:r>
        <w:t xml:space="preserve">The average annual temperature around </w:t>
      </w:r>
      <w:r w:rsidR="006D6559">
        <w:t xml:space="preserve">Dutchess County </w:t>
      </w:r>
      <w:r>
        <w:t>is expected to increase approximately four to six degrees by mid- century</w:t>
      </w:r>
      <w:r>
        <w:rPr>
          <w:spacing w:val="-5"/>
        </w:rPr>
        <w:t xml:space="preserve"> </w:t>
      </w:r>
      <w:r>
        <w:t>and</w:t>
      </w:r>
      <w:r>
        <w:rPr>
          <w:spacing w:val="-3"/>
        </w:rPr>
        <w:t xml:space="preserve"> </w:t>
      </w:r>
      <w:r>
        <w:t>as</w:t>
      </w:r>
      <w:r>
        <w:rPr>
          <w:spacing w:val="-6"/>
        </w:rPr>
        <w:t xml:space="preserve"> </w:t>
      </w:r>
      <w:r>
        <w:t>much</w:t>
      </w:r>
      <w:r>
        <w:rPr>
          <w:spacing w:val="-6"/>
        </w:rPr>
        <w:t xml:space="preserve"> </w:t>
      </w:r>
      <w:r>
        <w:t>as</w:t>
      </w:r>
      <w:r>
        <w:rPr>
          <w:spacing w:val="-6"/>
        </w:rPr>
        <w:t xml:space="preserve"> </w:t>
      </w:r>
      <w:r>
        <w:t>11</w:t>
      </w:r>
      <w:r>
        <w:rPr>
          <w:spacing w:val="-4"/>
        </w:rPr>
        <w:t xml:space="preserve"> </w:t>
      </w:r>
      <w:r>
        <w:t>degrees</w:t>
      </w:r>
      <w:r>
        <w:rPr>
          <w:spacing w:val="-5"/>
        </w:rPr>
        <w:t xml:space="preserve"> </w:t>
      </w:r>
      <w:r>
        <w:t>by</w:t>
      </w:r>
      <w:r>
        <w:rPr>
          <w:spacing w:val="-6"/>
        </w:rPr>
        <w:t xml:space="preserve"> </w:t>
      </w:r>
      <w:r>
        <w:t>2100.</w:t>
      </w:r>
      <w:r w:rsidR="00DF03C3">
        <w:rPr>
          <w:sz w:val="24"/>
          <w:szCs w:val="24"/>
          <w:vertAlign w:val="superscript"/>
        </w:rPr>
        <w:t>2</w:t>
      </w:r>
      <w:r w:rsidR="00095220">
        <w:t xml:space="preserve">. As a reference point, </w:t>
      </w:r>
      <w:r w:rsidR="00D8383D">
        <w:t>by the 2080s</w:t>
      </w:r>
      <w:r w:rsidR="000C021E">
        <w:t>, New York City’s average temperature is projected to be on par with the 20</w:t>
      </w:r>
      <w:r w:rsidR="000C021E" w:rsidRPr="000C021E">
        <w:rPr>
          <w:vertAlign w:val="superscript"/>
        </w:rPr>
        <w:t>th</w:t>
      </w:r>
      <w:r w:rsidR="000C021E">
        <w:t xml:space="preserve"> century average for Birmingham, Alabama.</w:t>
      </w:r>
      <w:r w:rsidR="00287B01">
        <w:rPr>
          <w:vertAlign w:val="superscript"/>
        </w:rPr>
        <w:t>3</w:t>
      </w:r>
    </w:p>
    <w:p w14:paraId="23366AE0" w14:textId="77777777" w:rsidR="00337C1C" w:rsidRDefault="00337C1C" w:rsidP="006D2775"/>
    <w:p w14:paraId="011A443C" w14:textId="53BA0A9F" w:rsidR="006D2775" w:rsidRPr="00203D89" w:rsidRDefault="003E1097" w:rsidP="006D2775">
      <w:r>
        <w:rPr>
          <w:noProof/>
        </w:rPr>
        <w:lastRenderedPageBreak/>
        <mc:AlternateContent>
          <mc:Choice Requires="wps">
            <w:drawing>
              <wp:anchor distT="45720" distB="45720" distL="114300" distR="114300" simplePos="0" relativeHeight="251675648" behindDoc="1" locked="0" layoutInCell="1" allowOverlap="1" wp14:anchorId="499C5B69" wp14:editId="1FBC41FF">
                <wp:simplePos x="0" y="0"/>
                <wp:positionH relativeFrom="margin">
                  <wp:posOffset>461108</wp:posOffset>
                </wp:positionH>
                <wp:positionV relativeFrom="paragraph">
                  <wp:posOffset>108194</wp:posOffset>
                </wp:positionV>
                <wp:extent cx="5143500" cy="314325"/>
                <wp:effectExtent l="0" t="0" r="0" b="9525"/>
                <wp:wrapTight wrapText="bothSides">
                  <wp:wrapPolygon edited="0">
                    <wp:start x="0" y="0"/>
                    <wp:lineTo x="0" y="20945"/>
                    <wp:lineTo x="21520" y="20945"/>
                    <wp:lineTo x="21520" y="0"/>
                    <wp:lineTo x="0" y="0"/>
                  </wp:wrapPolygon>
                </wp:wrapTight>
                <wp:docPr id="2" name="Text Box 2" descr="P50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14325"/>
                        </a:xfrm>
                        <a:prstGeom prst="rect">
                          <a:avLst/>
                        </a:prstGeom>
                        <a:solidFill>
                          <a:srgbClr val="FFFFFF"/>
                        </a:solidFill>
                        <a:ln w="9525">
                          <a:noFill/>
                          <a:miter lim="800000"/>
                          <a:headEnd/>
                          <a:tailEnd/>
                        </a:ln>
                      </wps:spPr>
                      <wps:txbx>
                        <w:txbxContent>
                          <w:p w14:paraId="375DD0E2" w14:textId="1FEABB22" w:rsidR="007E4798" w:rsidRPr="00ED076B" w:rsidRDefault="007E4798" w:rsidP="007E4798">
                            <w:pPr>
                              <w:rPr>
                                <w:b/>
                                <w:bCs/>
                                <w:color w:val="2F5496" w:themeColor="accent1" w:themeShade="BF"/>
                                <w:sz w:val="28"/>
                                <w:szCs w:val="28"/>
                              </w:rPr>
                            </w:pPr>
                            <w:r w:rsidRPr="00ED076B">
                              <w:rPr>
                                <w:b/>
                                <w:bCs/>
                                <w:color w:val="2F5496" w:themeColor="accent1" w:themeShade="BF"/>
                                <w:sz w:val="28"/>
                                <w:szCs w:val="28"/>
                              </w:rPr>
                              <w:t>Air Temperature Projections for the South Hudson River Valley</w:t>
                            </w:r>
                            <w:r>
                              <w:rPr>
                                <w:b/>
                                <w:bCs/>
                                <w:color w:val="2F5496" w:themeColor="accent1" w:themeShade="BF"/>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C5B69" id="_x0000_s1029" type="#_x0000_t202" alt="P50TB5#y1" style="position:absolute;margin-left:36.3pt;margin-top:8.5pt;width:405pt;height:24.7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" stroked="f">
                <v:textbox>
                  <w:txbxContent>
                    <w:p w14:paraId="375DD0E2" w14:textId="1FEABB22" w:rsidR="007E4798" w:rsidRPr="00ED076B" w:rsidRDefault="007E4798" w:rsidP="007E4798">
                      <w:pPr>
                        <w:rPr>
                          <w:b/>
                          <w:bCs/>
                          <w:color w:val="2F5496" w:themeColor="accent1" w:themeShade="BF"/>
                          <w:sz w:val="28"/>
                          <w:szCs w:val="28"/>
                        </w:rPr>
                      </w:pPr>
                      <w:r w:rsidRPr="00ED076B">
                        <w:rPr>
                          <w:b/>
                          <w:bCs/>
                          <w:color w:val="2F5496" w:themeColor="accent1" w:themeShade="BF"/>
                          <w:sz w:val="28"/>
                          <w:szCs w:val="28"/>
                        </w:rPr>
                        <w:t>Air Temperature Projections for the South Hudson River Valley</w:t>
                      </w:r>
                      <w:r>
                        <w:rPr>
                          <w:b/>
                          <w:bCs/>
                          <w:color w:val="2F5496" w:themeColor="accent1" w:themeShade="BF"/>
                          <w:sz w:val="28"/>
                          <w:szCs w:val="28"/>
                        </w:rPr>
                        <w:t xml:space="preserve"> </w:t>
                      </w:r>
                    </w:p>
                  </w:txbxContent>
                </v:textbox>
                <w10:wrap type="tight" anchorx="margin"/>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302"/>
        <w:gridCol w:w="1668"/>
        <w:gridCol w:w="1350"/>
        <w:gridCol w:w="1620"/>
        <w:gridCol w:w="1615"/>
      </w:tblGrid>
      <w:tr w:rsidR="006D2775" w:rsidRPr="00714CA5" w14:paraId="23B88DEB" w14:textId="77777777" w:rsidTr="000B5D05">
        <w:trPr>
          <w:jc w:val="center"/>
        </w:trPr>
        <w:tc>
          <w:tcPr>
            <w:tcW w:w="1795" w:type="dxa"/>
          </w:tcPr>
          <w:p w14:paraId="67B871DC" w14:textId="77777777" w:rsidR="006D2775" w:rsidRDefault="006D2775" w:rsidP="00F94E05"/>
        </w:tc>
        <w:tc>
          <w:tcPr>
            <w:tcW w:w="1302" w:type="dxa"/>
            <w:tcBorders>
              <w:bottom w:val="single" w:sz="4" w:space="0" w:color="auto"/>
            </w:tcBorders>
            <w:vAlign w:val="center"/>
          </w:tcPr>
          <w:p w14:paraId="29F4EA61" w14:textId="77777777" w:rsidR="006D2775" w:rsidRPr="00714CA5" w:rsidRDefault="006D2775" w:rsidP="00F94E05">
            <w:pPr>
              <w:jc w:val="center"/>
              <w:rPr>
                <w:b/>
                <w:bCs/>
              </w:rPr>
            </w:pPr>
            <w:r w:rsidRPr="00714CA5">
              <w:rPr>
                <w:b/>
                <w:bCs/>
              </w:rPr>
              <w:t>Baseline</w:t>
            </w:r>
          </w:p>
          <w:p w14:paraId="33D047EE" w14:textId="77777777" w:rsidR="006D2775" w:rsidRPr="00714CA5" w:rsidRDefault="006D2775" w:rsidP="00F94E05">
            <w:pPr>
              <w:jc w:val="center"/>
              <w:rPr>
                <w:b/>
                <w:bCs/>
              </w:rPr>
            </w:pPr>
            <w:r w:rsidRPr="00714CA5">
              <w:rPr>
                <w:b/>
                <w:bCs/>
              </w:rPr>
              <w:t>1981 -2010</w:t>
            </w:r>
          </w:p>
        </w:tc>
        <w:tc>
          <w:tcPr>
            <w:tcW w:w="1668" w:type="dxa"/>
            <w:tcBorders>
              <w:bottom w:val="single" w:sz="4" w:space="0" w:color="auto"/>
            </w:tcBorders>
            <w:vAlign w:val="center"/>
          </w:tcPr>
          <w:p w14:paraId="5864543E" w14:textId="77777777" w:rsidR="006D2775" w:rsidRPr="00714CA5" w:rsidRDefault="006D2775" w:rsidP="00F94E05">
            <w:pPr>
              <w:jc w:val="center"/>
              <w:rPr>
                <w:b/>
                <w:bCs/>
              </w:rPr>
            </w:pPr>
            <w:r w:rsidRPr="00714CA5">
              <w:rPr>
                <w:b/>
                <w:bCs/>
              </w:rPr>
              <w:t>2030s</w:t>
            </w:r>
          </w:p>
        </w:tc>
        <w:tc>
          <w:tcPr>
            <w:tcW w:w="1350" w:type="dxa"/>
            <w:tcBorders>
              <w:bottom w:val="single" w:sz="4" w:space="0" w:color="auto"/>
            </w:tcBorders>
            <w:vAlign w:val="center"/>
          </w:tcPr>
          <w:p w14:paraId="1C00C61D" w14:textId="77777777" w:rsidR="006D2775" w:rsidRPr="00714CA5" w:rsidRDefault="006D2775" w:rsidP="00F94E05">
            <w:pPr>
              <w:jc w:val="center"/>
              <w:rPr>
                <w:b/>
                <w:bCs/>
              </w:rPr>
            </w:pPr>
            <w:r w:rsidRPr="00714CA5">
              <w:rPr>
                <w:b/>
                <w:bCs/>
              </w:rPr>
              <w:t>2050s</w:t>
            </w:r>
          </w:p>
        </w:tc>
        <w:tc>
          <w:tcPr>
            <w:tcW w:w="1620" w:type="dxa"/>
            <w:tcBorders>
              <w:bottom w:val="single" w:sz="4" w:space="0" w:color="auto"/>
            </w:tcBorders>
            <w:vAlign w:val="center"/>
          </w:tcPr>
          <w:p w14:paraId="64BCF61D" w14:textId="257DBC79" w:rsidR="006D2775" w:rsidRPr="00714CA5" w:rsidRDefault="006D2775" w:rsidP="00F94E05">
            <w:pPr>
              <w:jc w:val="center"/>
              <w:rPr>
                <w:b/>
                <w:bCs/>
              </w:rPr>
            </w:pPr>
            <w:r w:rsidRPr="00714CA5">
              <w:rPr>
                <w:b/>
                <w:bCs/>
              </w:rPr>
              <w:t>2080s</w:t>
            </w:r>
          </w:p>
        </w:tc>
        <w:tc>
          <w:tcPr>
            <w:tcW w:w="1615" w:type="dxa"/>
            <w:tcBorders>
              <w:bottom w:val="single" w:sz="4" w:space="0" w:color="auto"/>
            </w:tcBorders>
            <w:vAlign w:val="center"/>
          </w:tcPr>
          <w:p w14:paraId="403A9D7D" w14:textId="77777777" w:rsidR="006D2775" w:rsidRPr="00714CA5" w:rsidRDefault="006D2775" w:rsidP="00F94E05">
            <w:pPr>
              <w:jc w:val="center"/>
              <w:rPr>
                <w:b/>
                <w:bCs/>
              </w:rPr>
            </w:pPr>
            <w:r w:rsidRPr="00714CA5">
              <w:rPr>
                <w:b/>
                <w:bCs/>
              </w:rPr>
              <w:t>2100</w:t>
            </w:r>
          </w:p>
        </w:tc>
      </w:tr>
      <w:tr w:rsidR="006D2775" w14:paraId="3C327ECA" w14:textId="77777777" w:rsidTr="000B5D05">
        <w:trPr>
          <w:trHeight w:val="665"/>
          <w:jc w:val="center"/>
        </w:trPr>
        <w:tc>
          <w:tcPr>
            <w:tcW w:w="1795" w:type="dxa"/>
            <w:tcBorders>
              <w:right w:val="single" w:sz="4" w:space="0" w:color="auto"/>
            </w:tcBorders>
          </w:tcPr>
          <w:p w14:paraId="7A292B1D" w14:textId="7DB35F09" w:rsidR="006D2775" w:rsidRPr="00714CA5" w:rsidRDefault="006D2775" w:rsidP="00F94E05">
            <w:pPr>
              <w:rPr>
                <w:b/>
                <w:bCs/>
              </w:rPr>
            </w:pPr>
            <w:r w:rsidRPr="00714CA5">
              <w:rPr>
                <w:b/>
                <w:bCs/>
              </w:rPr>
              <w:t>Annual average air temperature</w:t>
            </w:r>
            <w:r w:rsidR="00166F21">
              <w:rPr>
                <w:b/>
                <w:bCs/>
              </w:rPr>
              <w:t>*</w:t>
            </w:r>
          </w:p>
        </w:tc>
        <w:tc>
          <w:tcPr>
            <w:tcW w:w="1302" w:type="dxa"/>
            <w:tcBorders>
              <w:top w:val="single" w:sz="4" w:space="0" w:color="auto"/>
              <w:left w:val="single" w:sz="4" w:space="0" w:color="auto"/>
              <w:right w:val="single" w:sz="4" w:space="0" w:color="auto"/>
            </w:tcBorders>
            <w:shd w:val="clear" w:color="auto" w:fill="D9E2F3" w:themeFill="accent1" w:themeFillTint="33"/>
            <w:vAlign w:val="center"/>
          </w:tcPr>
          <w:p w14:paraId="1867E0F6" w14:textId="77777777" w:rsidR="006D2775" w:rsidRDefault="006D2775" w:rsidP="00F94E05">
            <w:pPr>
              <w:jc w:val="center"/>
            </w:pPr>
            <w:r>
              <w:t>50.8</w:t>
            </w:r>
            <w:r>
              <w:br w:type="column"/>
              <w:t>° F</w:t>
            </w:r>
          </w:p>
        </w:tc>
        <w:tc>
          <w:tcPr>
            <w:tcW w:w="1668" w:type="dxa"/>
            <w:tcBorders>
              <w:top w:val="single" w:sz="4" w:space="0" w:color="auto"/>
              <w:left w:val="single" w:sz="4" w:space="0" w:color="auto"/>
            </w:tcBorders>
            <w:shd w:val="clear" w:color="auto" w:fill="E2EFD9" w:themeFill="accent6" w:themeFillTint="33"/>
            <w:vAlign w:val="center"/>
          </w:tcPr>
          <w:p w14:paraId="642E06B8" w14:textId="77777777" w:rsidR="006D2775" w:rsidRDefault="006D2775" w:rsidP="00F94E05">
            <w:pPr>
              <w:jc w:val="center"/>
            </w:pPr>
            <w:r>
              <w:t>52.8 – 55.7°F</w:t>
            </w:r>
          </w:p>
        </w:tc>
        <w:tc>
          <w:tcPr>
            <w:tcW w:w="1350" w:type="dxa"/>
            <w:tcBorders>
              <w:top w:val="single" w:sz="4" w:space="0" w:color="auto"/>
            </w:tcBorders>
            <w:shd w:val="clear" w:color="auto" w:fill="E2EFD9" w:themeFill="accent6" w:themeFillTint="33"/>
            <w:vAlign w:val="center"/>
          </w:tcPr>
          <w:p w14:paraId="54C4BA60" w14:textId="77777777" w:rsidR="006D2775" w:rsidRDefault="006D2775" w:rsidP="00F94E05">
            <w:pPr>
              <w:jc w:val="center"/>
            </w:pPr>
            <w:r>
              <w:t>54 – 58°F</w:t>
            </w:r>
          </w:p>
        </w:tc>
        <w:tc>
          <w:tcPr>
            <w:tcW w:w="1620" w:type="dxa"/>
            <w:tcBorders>
              <w:top w:val="single" w:sz="4" w:space="0" w:color="auto"/>
            </w:tcBorders>
            <w:shd w:val="clear" w:color="auto" w:fill="E2EFD9" w:themeFill="accent6" w:themeFillTint="33"/>
            <w:vAlign w:val="center"/>
          </w:tcPr>
          <w:p w14:paraId="1A2EE68B" w14:textId="77777777" w:rsidR="006D2775" w:rsidRDefault="006D2775" w:rsidP="00F94E05">
            <w:pPr>
              <w:jc w:val="center"/>
            </w:pPr>
            <w:r>
              <w:t>55.6 – 62.7°F</w:t>
            </w:r>
          </w:p>
        </w:tc>
        <w:tc>
          <w:tcPr>
            <w:tcW w:w="1615" w:type="dxa"/>
            <w:tcBorders>
              <w:top w:val="single" w:sz="4" w:space="0" w:color="auto"/>
              <w:right w:val="single" w:sz="4" w:space="0" w:color="auto"/>
            </w:tcBorders>
            <w:shd w:val="clear" w:color="auto" w:fill="E2EFD9" w:themeFill="accent6" w:themeFillTint="33"/>
            <w:vAlign w:val="center"/>
          </w:tcPr>
          <w:p w14:paraId="144F2B08" w14:textId="77777777" w:rsidR="006D2775" w:rsidRDefault="006D2775" w:rsidP="00F94E05">
            <w:pPr>
              <w:jc w:val="center"/>
            </w:pPr>
            <w:r>
              <w:t>56° – 64.7°F</w:t>
            </w:r>
          </w:p>
        </w:tc>
      </w:tr>
      <w:tr w:rsidR="006D2775" w14:paraId="00C812CA" w14:textId="77777777" w:rsidTr="000B5D05">
        <w:trPr>
          <w:trHeight w:val="540"/>
          <w:jc w:val="center"/>
        </w:trPr>
        <w:tc>
          <w:tcPr>
            <w:tcW w:w="1795" w:type="dxa"/>
            <w:tcBorders>
              <w:right w:val="single" w:sz="4" w:space="0" w:color="auto"/>
            </w:tcBorders>
            <w:vAlign w:val="center"/>
          </w:tcPr>
          <w:p w14:paraId="7836DDA7" w14:textId="6551EA42" w:rsidR="006D2775" w:rsidRPr="00714CA5" w:rsidRDefault="006D2775" w:rsidP="00F94E05">
            <w:pPr>
              <w:rPr>
                <w:b/>
                <w:bCs/>
              </w:rPr>
            </w:pPr>
            <w:r w:rsidRPr="00714CA5">
              <w:rPr>
                <w:b/>
                <w:bCs/>
              </w:rPr>
              <w:t>Increase in annual average</w:t>
            </w:r>
            <w:r w:rsidR="00166F21">
              <w:rPr>
                <w:b/>
                <w:bCs/>
              </w:rPr>
              <w:t>*</w:t>
            </w:r>
          </w:p>
        </w:tc>
        <w:tc>
          <w:tcPr>
            <w:tcW w:w="1302" w:type="dxa"/>
            <w:tcBorders>
              <w:left w:val="single" w:sz="4" w:space="0" w:color="auto"/>
              <w:bottom w:val="single" w:sz="4" w:space="0" w:color="auto"/>
              <w:right w:val="single" w:sz="4" w:space="0" w:color="auto"/>
            </w:tcBorders>
            <w:shd w:val="clear" w:color="auto" w:fill="D9E2F3" w:themeFill="accent1" w:themeFillTint="33"/>
            <w:vAlign w:val="center"/>
          </w:tcPr>
          <w:p w14:paraId="6BE23A70" w14:textId="77777777" w:rsidR="006D2775" w:rsidRDefault="006D2775" w:rsidP="00F94E05">
            <w:pPr>
              <w:jc w:val="center"/>
            </w:pPr>
          </w:p>
        </w:tc>
        <w:tc>
          <w:tcPr>
            <w:tcW w:w="1668" w:type="dxa"/>
            <w:tcBorders>
              <w:left w:val="single" w:sz="4" w:space="0" w:color="auto"/>
              <w:bottom w:val="single" w:sz="4" w:space="0" w:color="auto"/>
            </w:tcBorders>
            <w:shd w:val="clear" w:color="auto" w:fill="E2EFD9" w:themeFill="accent6" w:themeFillTint="33"/>
            <w:vAlign w:val="center"/>
          </w:tcPr>
          <w:p w14:paraId="60E8D4BE" w14:textId="77777777" w:rsidR="006D2775" w:rsidRDefault="006D2775" w:rsidP="00F94E05">
            <w:pPr>
              <w:jc w:val="center"/>
            </w:pPr>
            <w:r>
              <w:t>2.0 – 4.9°F</w:t>
            </w:r>
          </w:p>
        </w:tc>
        <w:tc>
          <w:tcPr>
            <w:tcW w:w="1350" w:type="dxa"/>
            <w:tcBorders>
              <w:bottom w:val="single" w:sz="4" w:space="0" w:color="auto"/>
            </w:tcBorders>
            <w:shd w:val="clear" w:color="auto" w:fill="E2EFD9" w:themeFill="accent6" w:themeFillTint="33"/>
            <w:vAlign w:val="center"/>
          </w:tcPr>
          <w:p w14:paraId="5F36792E" w14:textId="77777777" w:rsidR="006D2775" w:rsidRDefault="006D2775" w:rsidP="00F94E05">
            <w:pPr>
              <w:jc w:val="center"/>
            </w:pPr>
            <w:r>
              <w:t>3.2 – 7.2°F</w:t>
            </w:r>
          </w:p>
        </w:tc>
        <w:tc>
          <w:tcPr>
            <w:tcW w:w="1620" w:type="dxa"/>
            <w:tcBorders>
              <w:bottom w:val="single" w:sz="4" w:space="0" w:color="auto"/>
            </w:tcBorders>
            <w:shd w:val="clear" w:color="auto" w:fill="E2EFD9" w:themeFill="accent6" w:themeFillTint="33"/>
            <w:vAlign w:val="center"/>
          </w:tcPr>
          <w:p w14:paraId="47D3B2BA" w14:textId="77777777" w:rsidR="006D2775" w:rsidRDefault="006D2775" w:rsidP="00F94E05">
            <w:pPr>
              <w:jc w:val="center"/>
            </w:pPr>
            <w:r>
              <w:t>4.8 – 11.9</w:t>
            </w:r>
          </w:p>
        </w:tc>
        <w:tc>
          <w:tcPr>
            <w:tcW w:w="1615" w:type="dxa"/>
            <w:tcBorders>
              <w:bottom w:val="single" w:sz="4" w:space="0" w:color="auto"/>
              <w:right w:val="single" w:sz="4" w:space="0" w:color="auto"/>
            </w:tcBorders>
            <w:shd w:val="clear" w:color="auto" w:fill="E2EFD9" w:themeFill="accent6" w:themeFillTint="33"/>
            <w:vAlign w:val="center"/>
          </w:tcPr>
          <w:p w14:paraId="1F7C5B52" w14:textId="77777777" w:rsidR="006D2775" w:rsidRDefault="006D2775" w:rsidP="00F94E05">
            <w:pPr>
              <w:jc w:val="center"/>
            </w:pPr>
            <w:r>
              <w:t>5.2 – 13.9°F</w:t>
            </w:r>
          </w:p>
        </w:tc>
      </w:tr>
    </w:tbl>
    <w:p w14:paraId="3F22E25D" w14:textId="77777777" w:rsidR="000B5D05" w:rsidRPr="00C87DA5" w:rsidRDefault="000B5D05" w:rsidP="00171399">
      <w:pPr>
        <w:rPr>
          <w:rFonts w:cstheme="minorHAnsi"/>
          <w:i/>
          <w:iCs/>
          <w:sz w:val="16"/>
          <w:szCs w:val="16"/>
        </w:rPr>
      </w:pPr>
    </w:p>
    <w:p w14:paraId="11CA4E74" w14:textId="1601EB2C" w:rsidR="00CC1C8C" w:rsidRPr="00551521" w:rsidRDefault="00CC1C8C" w:rsidP="00CC1C8C">
      <w:pPr>
        <w:rPr>
          <w:sz w:val="20"/>
          <w:szCs w:val="20"/>
          <w:vertAlign w:val="superscript"/>
        </w:rPr>
      </w:pPr>
      <w:r w:rsidRPr="0002688A">
        <w:rPr>
          <w:sz w:val="20"/>
          <w:szCs w:val="20"/>
        </w:rPr>
        <w:t xml:space="preserve">Table 1.  Like all projections, these climate projections have uncertainty embedded within them. Sources of uncertainty include data and modeling constraints, the random nature of some parts of the climate system, and limited understanding of some physical processes. Levels of uncertainty are characterized using state-of-the-art climate models, multiple scenarios of future greenhouse gas concentrations, and recent peer-reviewed literature. Even so, the projections are not true probabilities, so the specific numbers should not be emphasized, and the potential for error should be acknowledged. Source: </w:t>
      </w:r>
      <w:r w:rsidRPr="00715FE3">
        <w:rPr>
          <w:sz w:val="20"/>
          <w:szCs w:val="20"/>
        </w:rPr>
        <w:t>Climate Impacts Assessment</w:t>
      </w:r>
      <w:r>
        <w:rPr>
          <w:sz w:val="20"/>
          <w:szCs w:val="20"/>
        </w:rPr>
        <w:t>.</w:t>
      </w:r>
      <w:r w:rsidR="00951AEF">
        <w:rPr>
          <w:sz w:val="24"/>
          <w:szCs w:val="24"/>
          <w:vertAlign w:val="superscript"/>
        </w:rPr>
        <w:t>3</w:t>
      </w:r>
    </w:p>
    <w:p w14:paraId="78512C44" w14:textId="32BDF328" w:rsidR="00A2413A" w:rsidRPr="00C87DA5" w:rsidRDefault="00CC1C8C" w:rsidP="00171399">
      <w:pPr>
        <w:rPr>
          <w:rFonts w:cstheme="minorHAnsi"/>
          <w:i/>
          <w:iCs/>
          <w:sz w:val="16"/>
          <w:szCs w:val="16"/>
        </w:rPr>
      </w:pPr>
      <w:r w:rsidRPr="00C87DA5">
        <w:rPr>
          <w:rFonts w:cstheme="minorHAnsi"/>
          <w:noProof/>
          <w:sz w:val="18"/>
          <w:szCs w:val="18"/>
        </w:rPr>
        <w:drawing>
          <wp:anchor distT="0" distB="0" distL="114300" distR="114300" simplePos="0" relativeHeight="251687936" behindDoc="1" locked="0" layoutInCell="1" allowOverlap="1" wp14:anchorId="676679A7" wp14:editId="221D2376">
            <wp:simplePos x="0" y="0"/>
            <wp:positionH relativeFrom="margin">
              <wp:posOffset>70338</wp:posOffset>
            </wp:positionH>
            <wp:positionV relativeFrom="paragraph">
              <wp:posOffset>153377</wp:posOffset>
            </wp:positionV>
            <wp:extent cx="482600" cy="482600"/>
            <wp:effectExtent l="0" t="0" r="0" b="0"/>
            <wp:wrapTight wrapText="bothSides">
              <wp:wrapPolygon edited="0">
                <wp:start x="0" y="0"/>
                <wp:lineTo x="0" y="20463"/>
                <wp:lineTo x="20463" y="20463"/>
                <wp:lineTo x="20463" y="0"/>
                <wp:lineTo x="0" y="0"/>
              </wp:wrapPolygon>
            </wp:wrapTight>
            <wp:docPr id="888009632" name="Picture 3" descr="P7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09632" name="Picture 3" descr="P75#y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pic:spPr>
                </pic:pic>
              </a:graphicData>
            </a:graphic>
            <wp14:sizeRelH relativeFrom="margin">
              <wp14:pctWidth>0</wp14:pctWidth>
            </wp14:sizeRelH>
            <wp14:sizeRelV relativeFrom="margin">
              <wp14:pctHeight>0</wp14:pctHeight>
            </wp14:sizeRelV>
          </wp:anchor>
        </w:drawing>
      </w:r>
    </w:p>
    <w:p w14:paraId="759217B3" w14:textId="6E71D44F" w:rsidR="00CC1C8C" w:rsidRDefault="00A2413A" w:rsidP="00CC1C8C">
      <w:pPr>
        <w:pStyle w:val="Heading2"/>
        <w:rPr>
          <w:rFonts w:asciiTheme="minorHAnsi" w:hAnsiTheme="minorHAnsi" w:cstheme="minorHAnsi"/>
          <w:sz w:val="32"/>
          <w:szCs w:val="32"/>
        </w:rPr>
      </w:pPr>
      <w:r w:rsidRPr="00CC1C8C">
        <w:rPr>
          <w:rFonts w:asciiTheme="minorHAnsi" w:hAnsiTheme="minorHAnsi" w:cstheme="minorHAnsi"/>
          <w:sz w:val="32"/>
          <w:szCs w:val="32"/>
        </w:rPr>
        <w:t xml:space="preserve"> </w:t>
      </w:r>
      <w:bookmarkStart w:id="3" w:name="_Toc158214599"/>
      <w:r w:rsidRPr="00CC1C8C">
        <w:rPr>
          <w:rFonts w:asciiTheme="minorHAnsi" w:hAnsiTheme="minorHAnsi" w:cstheme="minorHAnsi"/>
          <w:sz w:val="32"/>
          <w:szCs w:val="32"/>
        </w:rPr>
        <w:t>Rising Sea Level</w:t>
      </w:r>
      <w:bookmarkEnd w:id="3"/>
      <w:r w:rsidRPr="00CC1C8C">
        <w:rPr>
          <w:rFonts w:asciiTheme="minorHAnsi" w:hAnsiTheme="minorHAnsi" w:cstheme="minorHAnsi"/>
          <w:sz w:val="32"/>
          <w:szCs w:val="32"/>
        </w:rPr>
        <w:t xml:space="preserve"> </w:t>
      </w:r>
    </w:p>
    <w:p w14:paraId="10155F84" w14:textId="77777777" w:rsidR="00CC1C8C" w:rsidRPr="00CC1C8C" w:rsidRDefault="00CC1C8C" w:rsidP="00CC1C8C"/>
    <w:p w14:paraId="55FFD19B" w14:textId="271BEE4F" w:rsidR="002E0F36" w:rsidRPr="00C87DA5" w:rsidRDefault="002E0F36" w:rsidP="002E0F36">
      <w:pPr>
        <w:pStyle w:val="BodyText"/>
        <w:spacing w:before="121"/>
        <w:ind w:left="400" w:right="771" w:hanging="1"/>
        <w:rPr>
          <w:rFonts w:asciiTheme="minorHAnsi" w:hAnsiTheme="minorHAnsi" w:cstheme="minorHAnsi"/>
          <w:color w:val="44546A" w:themeColor="text2"/>
        </w:rPr>
      </w:pPr>
      <w:r w:rsidRPr="00C87DA5">
        <w:rPr>
          <w:rFonts w:asciiTheme="minorHAnsi" w:hAnsiTheme="minorHAnsi" w:cstheme="minorHAnsi"/>
        </w:rPr>
        <w:t xml:space="preserve">Global sea level is rising due to various factors, including thermal expansion from warmer water </w:t>
      </w:r>
      <w:r w:rsidR="0029533D" w:rsidRPr="00C87DA5">
        <w:rPr>
          <w:rFonts w:asciiTheme="minorHAnsi" w:hAnsiTheme="minorHAnsi" w:cstheme="minorHAnsi"/>
        </w:rPr>
        <w:t>temperatures,</w:t>
      </w:r>
      <w:r w:rsidRPr="00C87DA5">
        <w:rPr>
          <w:rFonts w:asciiTheme="minorHAnsi" w:hAnsiTheme="minorHAnsi" w:cstheme="minorHAnsi"/>
        </w:rPr>
        <w:t xml:space="preserve"> and</w:t>
      </w:r>
      <w:r w:rsidRPr="00C87DA5">
        <w:rPr>
          <w:rFonts w:asciiTheme="minorHAnsi" w:hAnsiTheme="minorHAnsi" w:cstheme="minorHAnsi"/>
          <w:spacing w:val="-3"/>
        </w:rPr>
        <w:t xml:space="preserve"> </w:t>
      </w:r>
      <w:r w:rsidRPr="00C87DA5">
        <w:rPr>
          <w:rFonts w:asciiTheme="minorHAnsi" w:hAnsiTheme="minorHAnsi" w:cstheme="minorHAnsi"/>
        </w:rPr>
        <w:t>melting of land-based</w:t>
      </w:r>
      <w:r w:rsidRPr="00C87DA5">
        <w:rPr>
          <w:rFonts w:asciiTheme="minorHAnsi" w:hAnsiTheme="minorHAnsi" w:cstheme="minorHAnsi"/>
          <w:spacing w:val="-1"/>
        </w:rPr>
        <w:t xml:space="preserve"> </w:t>
      </w:r>
      <w:r w:rsidRPr="00C87DA5">
        <w:rPr>
          <w:rFonts w:asciiTheme="minorHAnsi" w:hAnsiTheme="minorHAnsi" w:cstheme="minorHAnsi"/>
        </w:rPr>
        <w:t>ice. The</w:t>
      </w:r>
      <w:r w:rsidRPr="00C87DA5">
        <w:rPr>
          <w:rFonts w:asciiTheme="minorHAnsi" w:hAnsiTheme="minorHAnsi" w:cstheme="minorHAnsi"/>
          <w:spacing w:val="-3"/>
        </w:rPr>
        <w:t xml:space="preserve"> </w:t>
      </w:r>
      <w:r w:rsidRPr="00C87DA5">
        <w:rPr>
          <w:rFonts w:asciiTheme="minorHAnsi" w:hAnsiTheme="minorHAnsi" w:cstheme="minorHAnsi"/>
        </w:rPr>
        <w:t>Hudson River is connected to</w:t>
      </w:r>
      <w:r w:rsidRPr="00C87DA5">
        <w:rPr>
          <w:rFonts w:asciiTheme="minorHAnsi" w:hAnsiTheme="minorHAnsi" w:cstheme="minorHAnsi"/>
          <w:spacing w:val="-1"/>
        </w:rPr>
        <w:t xml:space="preserve"> </w:t>
      </w:r>
      <w:r w:rsidRPr="00C87DA5">
        <w:rPr>
          <w:rFonts w:asciiTheme="minorHAnsi" w:hAnsiTheme="minorHAnsi" w:cstheme="minorHAnsi"/>
        </w:rPr>
        <w:t>and influenced by the</w:t>
      </w:r>
      <w:r w:rsidRPr="00C87DA5">
        <w:rPr>
          <w:rFonts w:asciiTheme="minorHAnsi" w:hAnsiTheme="minorHAnsi" w:cstheme="minorHAnsi"/>
          <w:spacing w:val="-3"/>
        </w:rPr>
        <w:t xml:space="preserve"> </w:t>
      </w:r>
      <w:r w:rsidRPr="00C87DA5">
        <w:rPr>
          <w:rFonts w:asciiTheme="minorHAnsi" w:hAnsiTheme="minorHAnsi" w:cstheme="minorHAnsi"/>
        </w:rPr>
        <w:t>sea;</w:t>
      </w:r>
      <w:r w:rsidRPr="00C87DA5">
        <w:rPr>
          <w:rFonts w:asciiTheme="minorHAnsi" w:hAnsiTheme="minorHAnsi" w:cstheme="minorHAnsi"/>
          <w:spacing w:val="-4"/>
        </w:rPr>
        <w:t xml:space="preserve"> </w:t>
      </w:r>
      <w:r w:rsidRPr="00C87DA5">
        <w:rPr>
          <w:rFonts w:asciiTheme="minorHAnsi" w:hAnsiTheme="minorHAnsi" w:cstheme="minorHAnsi"/>
        </w:rPr>
        <w:t>therefore,</w:t>
      </w:r>
      <w:r w:rsidRPr="00C87DA5">
        <w:rPr>
          <w:rFonts w:asciiTheme="minorHAnsi" w:hAnsiTheme="minorHAnsi" w:cstheme="minorHAnsi"/>
          <w:spacing w:val="-1"/>
        </w:rPr>
        <w:t xml:space="preserve"> </w:t>
      </w:r>
      <w:r w:rsidRPr="00C87DA5">
        <w:rPr>
          <w:rFonts w:asciiTheme="minorHAnsi" w:hAnsiTheme="minorHAnsi" w:cstheme="minorHAnsi"/>
        </w:rPr>
        <w:t>it</w:t>
      </w:r>
      <w:r w:rsidRPr="00C87DA5">
        <w:rPr>
          <w:rFonts w:asciiTheme="minorHAnsi" w:hAnsiTheme="minorHAnsi" w:cstheme="minorHAnsi"/>
          <w:spacing w:val="-1"/>
        </w:rPr>
        <w:t xml:space="preserve"> </w:t>
      </w:r>
      <w:r w:rsidRPr="00C87DA5">
        <w:rPr>
          <w:rFonts w:asciiTheme="minorHAnsi" w:hAnsiTheme="minorHAnsi" w:cstheme="minorHAnsi"/>
        </w:rPr>
        <w:t>experiences</w:t>
      </w:r>
      <w:r w:rsidRPr="00C87DA5">
        <w:rPr>
          <w:rFonts w:asciiTheme="minorHAnsi" w:hAnsiTheme="minorHAnsi" w:cstheme="minorHAnsi"/>
          <w:spacing w:val="-4"/>
        </w:rPr>
        <w:t xml:space="preserve"> </w:t>
      </w:r>
      <w:r w:rsidRPr="00C87DA5">
        <w:rPr>
          <w:rFonts w:asciiTheme="minorHAnsi" w:hAnsiTheme="minorHAnsi" w:cstheme="minorHAnsi"/>
        </w:rPr>
        <w:t>tides</w:t>
      </w:r>
      <w:r w:rsidRPr="00C87DA5">
        <w:rPr>
          <w:rFonts w:asciiTheme="minorHAnsi" w:hAnsiTheme="minorHAnsi" w:cstheme="minorHAnsi"/>
          <w:spacing w:val="-2"/>
        </w:rPr>
        <w:t xml:space="preserve"> </w:t>
      </w:r>
      <w:r w:rsidRPr="00C87DA5">
        <w:rPr>
          <w:rFonts w:asciiTheme="minorHAnsi" w:hAnsiTheme="minorHAnsi" w:cstheme="minorHAnsi"/>
        </w:rPr>
        <w:t>and</w:t>
      </w:r>
      <w:r w:rsidRPr="00C87DA5">
        <w:rPr>
          <w:rFonts w:asciiTheme="minorHAnsi" w:hAnsiTheme="minorHAnsi" w:cstheme="minorHAnsi"/>
          <w:spacing w:val="-5"/>
        </w:rPr>
        <w:t xml:space="preserve"> </w:t>
      </w:r>
      <w:r w:rsidRPr="00C87DA5">
        <w:rPr>
          <w:rFonts w:asciiTheme="minorHAnsi" w:hAnsiTheme="minorHAnsi" w:cstheme="minorHAnsi"/>
        </w:rPr>
        <w:t>contains</w:t>
      </w:r>
      <w:r w:rsidRPr="00C87DA5">
        <w:rPr>
          <w:rFonts w:asciiTheme="minorHAnsi" w:hAnsiTheme="minorHAnsi" w:cstheme="minorHAnsi"/>
          <w:spacing w:val="-2"/>
        </w:rPr>
        <w:t xml:space="preserve"> </w:t>
      </w:r>
      <w:r w:rsidRPr="00C87DA5">
        <w:rPr>
          <w:rFonts w:asciiTheme="minorHAnsi" w:hAnsiTheme="minorHAnsi" w:cstheme="minorHAnsi"/>
        </w:rPr>
        <w:t>saltwater</w:t>
      </w:r>
      <w:r w:rsidRPr="00C87DA5">
        <w:rPr>
          <w:rFonts w:asciiTheme="minorHAnsi" w:hAnsiTheme="minorHAnsi" w:cstheme="minorHAnsi"/>
          <w:spacing w:val="-1"/>
        </w:rPr>
        <w:t xml:space="preserve"> </w:t>
      </w:r>
      <w:r w:rsidRPr="00C87DA5">
        <w:rPr>
          <w:rFonts w:asciiTheme="minorHAnsi" w:hAnsiTheme="minorHAnsi" w:cstheme="minorHAnsi"/>
        </w:rPr>
        <w:t>in</w:t>
      </w:r>
      <w:r w:rsidRPr="00C87DA5">
        <w:rPr>
          <w:rFonts w:asciiTheme="minorHAnsi" w:hAnsiTheme="minorHAnsi" w:cstheme="minorHAnsi"/>
          <w:spacing w:val="-5"/>
        </w:rPr>
        <w:t xml:space="preserve"> </w:t>
      </w:r>
      <w:r w:rsidRPr="00C87DA5">
        <w:rPr>
          <w:rFonts w:asciiTheme="minorHAnsi" w:hAnsiTheme="minorHAnsi" w:cstheme="minorHAnsi"/>
        </w:rPr>
        <w:t>its</w:t>
      </w:r>
      <w:r w:rsidRPr="00C87DA5">
        <w:rPr>
          <w:rFonts w:asciiTheme="minorHAnsi" w:hAnsiTheme="minorHAnsi" w:cstheme="minorHAnsi"/>
          <w:spacing w:val="-2"/>
        </w:rPr>
        <w:t xml:space="preserve"> </w:t>
      </w:r>
      <w:r w:rsidRPr="00C87DA5">
        <w:rPr>
          <w:rFonts w:asciiTheme="minorHAnsi" w:hAnsiTheme="minorHAnsi" w:cstheme="minorHAnsi"/>
        </w:rPr>
        <w:t>lower</w:t>
      </w:r>
      <w:r w:rsidRPr="00C87DA5">
        <w:rPr>
          <w:rFonts w:asciiTheme="minorHAnsi" w:hAnsiTheme="minorHAnsi" w:cstheme="minorHAnsi"/>
          <w:spacing w:val="-1"/>
        </w:rPr>
        <w:t xml:space="preserve"> </w:t>
      </w:r>
      <w:r w:rsidRPr="00C87DA5">
        <w:rPr>
          <w:rFonts w:asciiTheme="minorHAnsi" w:hAnsiTheme="minorHAnsi" w:cstheme="minorHAnsi"/>
        </w:rPr>
        <w:t>reaches.</w:t>
      </w:r>
      <w:r w:rsidRPr="00C87DA5">
        <w:rPr>
          <w:rFonts w:asciiTheme="minorHAnsi" w:hAnsiTheme="minorHAnsi" w:cstheme="minorHAnsi"/>
          <w:spacing w:val="-3"/>
        </w:rPr>
        <w:t xml:space="preserve"> </w:t>
      </w:r>
      <w:r w:rsidRPr="00C87DA5">
        <w:rPr>
          <w:rFonts w:asciiTheme="minorHAnsi" w:hAnsiTheme="minorHAnsi" w:cstheme="minorHAnsi"/>
        </w:rPr>
        <w:t>This</w:t>
      </w:r>
      <w:r w:rsidRPr="00C87DA5">
        <w:rPr>
          <w:rFonts w:asciiTheme="minorHAnsi" w:hAnsiTheme="minorHAnsi" w:cstheme="minorHAnsi"/>
          <w:spacing w:val="-5"/>
        </w:rPr>
        <w:t xml:space="preserve"> </w:t>
      </w:r>
      <w:r w:rsidRPr="00C87DA5">
        <w:rPr>
          <w:rFonts w:asciiTheme="minorHAnsi" w:hAnsiTheme="minorHAnsi" w:cstheme="minorHAnsi"/>
        </w:rPr>
        <w:t>is</w:t>
      </w:r>
      <w:r w:rsidRPr="00C87DA5">
        <w:rPr>
          <w:rFonts w:asciiTheme="minorHAnsi" w:hAnsiTheme="minorHAnsi" w:cstheme="minorHAnsi"/>
          <w:spacing w:val="-2"/>
        </w:rPr>
        <w:t xml:space="preserve"> </w:t>
      </w:r>
      <w:r w:rsidRPr="00C87DA5">
        <w:rPr>
          <w:rFonts w:asciiTheme="minorHAnsi" w:hAnsiTheme="minorHAnsi" w:cstheme="minorHAnsi"/>
        </w:rPr>
        <w:t>why</w:t>
      </w:r>
      <w:r w:rsidRPr="00C87DA5">
        <w:rPr>
          <w:rFonts w:asciiTheme="minorHAnsi" w:hAnsiTheme="minorHAnsi" w:cstheme="minorHAnsi"/>
          <w:spacing w:val="-4"/>
        </w:rPr>
        <w:t xml:space="preserve"> </w:t>
      </w:r>
      <w:r w:rsidRPr="00C87DA5">
        <w:rPr>
          <w:rFonts w:asciiTheme="minorHAnsi" w:hAnsiTheme="minorHAnsi" w:cstheme="minorHAnsi"/>
        </w:rPr>
        <w:t xml:space="preserve">the river south of the federal dam at Troy is considered an estuary. It is also the reason why the </w:t>
      </w:r>
      <w:r w:rsidRPr="00C87DA5">
        <w:rPr>
          <w:rFonts w:asciiTheme="minorHAnsi" w:hAnsiTheme="minorHAnsi" w:cstheme="minorHAnsi"/>
          <w:color w:val="44546A" w:themeColor="text2"/>
        </w:rPr>
        <w:t xml:space="preserve">Hudson River’s water level is rising with global sea level. </w:t>
      </w:r>
    </w:p>
    <w:p w14:paraId="74AA4C14" w14:textId="77777777" w:rsidR="003E1097" w:rsidRPr="00C87DA5" w:rsidRDefault="003E1097" w:rsidP="002E0F36">
      <w:pPr>
        <w:pStyle w:val="BodyText"/>
        <w:spacing w:before="121"/>
        <w:ind w:left="400" w:right="771" w:hanging="1"/>
        <w:rPr>
          <w:rFonts w:asciiTheme="minorHAnsi" w:hAnsiTheme="minorHAnsi" w:cstheme="minorHAnsi"/>
        </w:rPr>
      </w:pPr>
    </w:p>
    <w:p w14:paraId="093F1FD1" w14:textId="25C5E9A9" w:rsidR="004D5F0C" w:rsidRPr="00C87DA5" w:rsidRDefault="002E0F36" w:rsidP="004D5F0C">
      <w:pPr>
        <w:rPr>
          <w:rFonts w:cstheme="minorHAnsi"/>
          <w:i/>
          <w:iCs/>
          <w:sz w:val="24"/>
          <w:vertAlign w:val="superscript"/>
        </w:rPr>
      </w:pPr>
      <w:r w:rsidRPr="00C87DA5">
        <w:rPr>
          <w:rFonts w:cstheme="minorHAnsi"/>
          <w:b/>
        </w:rPr>
        <w:t>Since 1900, sea level in the lower Hudson has</w:t>
      </w:r>
      <w:r w:rsidRPr="00C87DA5">
        <w:rPr>
          <w:rFonts w:cstheme="minorHAnsi"/>
          <w:b/>
          <w:spacing w:val="-1"/>
        </w:rPr>
        <w:t xml:space="preserve"> </w:t>
      </w:r>
      <w:r w:rsidRPr="00C87DA5">
        <w:rPr>
          <w:rFonts w:cstheme="minorHAnsi"/>
          <w:b/>
        </w:rPr>
        <w:t>risen over 13</w:t>
      </w:r>
      <w:r w:rsidRPr="00C87DA5">
        <w:rPr>
          <w:rFonts w:cstheme="minorHAnsi"/>
          <w:b/>
          <w:spacing w:val="-1"/>
        </w:rPr>
        <w:t xml:space="preserve"> </w:t>
      </w:r>
      <w:r w:rsidRPr="00C87DA5">
        <w:rPr>
          <w:rFonts w:cstheme="minorHAnsi"/>
          <w:b/>
        </w:rPr>
        <w:t>inches.</w:t>
      </w:r>
      <w:r w:rsidR="0025723E" w:rsidRPr="00C87DA5">
        <w:rPr>
          <w:rFonts w:cstheme="minorHAnsi"/>
          <w:b/>
          <w:vertAlign w:val="superscript"/>
        </w:rPr>
        <w:t>4</w:t>
      </w:r>
      <w:r w:rsidRPr="00C87DA5">
        <w:rPr>
          <w:rFonts w:cstheme="minorHAnsi"/>
          <w:b/>
        </w:rPr>
        <w:t xml:space="preserve"> </w:t>
      </w:r>
      <w:r w:rsidR="00DB39CA" w:rsidRPr="00C87DA5">
        <w:rPr>
          <w:rFonts w:cstheme="minorHAnsi"/>
          <w:szCs w:val="20"/>
        </w:rPr>
        <w:t>Below are</w:t>
      </w:r>
      <w:r w:rsidR="007B5EFA" w:rsidRPr="00C87DA5">
        <w:rPr>
          <w:rFonts w:cstheme="minorHAnsi"/>
          <w:szCs w:val="20"/>
        </w:rPr>
        <w:t xml:space="preserve"> </w:t>
      </w:r>
      <w:r w:rsidR="009B6342" w:rsidRPr="00C87DA5">
        <w:rPr>
          <w:rFonts w:cstheme="minorHAnsi"/>
          <w:szCs w:val="20"/>
        </w:rPr>
        <w:t>Albany s</w:t>
      </w:r>
      <w:r w:rsidR="00C05158" w:rsidRPr="00C87DA5">
        <w:rPr>
          <w:rFonts w:cstheme="minorHAnsi"/>
          <w:szCs w:val="20"/>
        </w:rPr>
        <w:t>ea level rise projec</w:t>
      </w:r>
      <w:r w:rsidR="0093291A" w:rsidRPr="00C87DA5">
        <w:rPr>
          <w:rFonts w:cstheme="minorHAnsi"/>
          <w:szCs w:val="20"/>
        </w:rPr>
        <w:t>tions</w:t>
      </w:r>
      <w:r w:rsidR="00C05158" w:rsidRPr="00C87DA5">
        <w:rPr>
          <w:rFonts w:cstheme="minorHAnsi"/>
          <w:szCs w:val="20"/>
        </w:rPr>
        <w:t xml:space="preserve"> taken from the </w:t>
      </w:r>
      <w:r w:rsidR="009B6342" w:rsidRPr="00C87DA5">
        <w:rPr>
          <w:rFonts w:cstheme="minorHAnsi"/>
          <w:szCs w:val="20"/>
        </w:rPr>
        <w:t>2023</w:t>
      </w:r>
      <w:r w:rsidR="009D635D" w:rsidRPr="00C87DA5">
        <w:rPr>
          <w:rFonts w:cstheme="minorHAnsi"/>
          <w:szCs w:val="20"/>
        </w:rPr>
        <w:t xml:space="preserve"> Climate Impacts Assessment for New York State </w:t>
      </w:r>
      <w:r w:rsidR="0058165F" w:rsidRPr="00C87DA5">
        <w:rPr>
          <w:rFonts w:cstheme="minorHAnsi"/>
          <w:szCs w:val="20"/>
        </w:rPr>
        <w:t xml:space="preserve">which are based on the results from the </w:t>
      </w:r>
      <w:hyperlink r:id="rId18" w:history="1">
        <w:r w:rsidR="0058165F" w:rsidRPr="00C87DA5">
          <w:rPr>
            <w:rStyle w:val="Hyperlink"/>
            <w:rFonts w:cstheme="minorHAnsi"/>
            <w:szCs w:val="20"/>
          </w:rPr>
          <w:t>IPCC 6</w:t>
        </w:r>
        <w:r w:rsidR="0058165F" w:rsidRPr="00C87DA5">
          <w:rPr>
            <w:rStyle w:val="Hyperlink"/>
            <w:rFonts w:cstheme="minorHAnsi"/>
            <w:szCs w:val="20"/>
            <w:vertAlign w:val="superscript"/>
          </w:rPr>
          <w:t>th</w:t>
        </w:r>
        <w:r w:rsidR="0058165F" w:rsidRPr="00C87DA5">
          <w:rPr>
            <w:rStyle w:val="Hyperlink"/>
            <w:rFonts w:cstheme="minorHAnsi"/>
            <w:szCs w:val="20"/>
          </w:rPr>
          <w:t xml:space="preserve"> Assessment report</w:t>
        </w:r>
      </w:hyperlink>
      <w:r w:rsidR="0058165F" w:rsidRPr="00C87DA5">
        <w:rPr>
          <w:rFonts w:cstheme="minorHAnsi"/>
          <w:szCs w:val="20"/>
        </w:rPr>
        <w:t xml:space="preserve"> and show the </w:t>
      </w:r>
      <w:r w:rsidR="00B13E12" w:rsidRPr="00C87DA5">
        <w:rPr>
          <w:rFonts w:cstheme="minorHAnsi"/>
          <w:szCs w:val="20"/>
        </w:rPr>
        <w:t>range from the low-</w:t>
      </w:r>
      <w:r w:rsidR="00BA5AC6" w:rsidRPr="00C87DA5">
        <w:rPr>
          <w:rFonts w:cstheme="minorHAnsi"/>
          <w:szCs w:val="20"/>
        </w:rPr>
        <w:t>estimate (</w:t>
      </w:r>
      <w:r w:rsidR="009B6342" w:rsidRPr="00C87DA5">
        <w:rPr>
          <w:rFonts w:cstheme="minorHAnsi"/>
          <w:szCs w:val="20"/>
        </w:rPr>
        <w:t>10th percentiles)</w:t>
      </w:r>
      <w:r w:rsidR="00B13E12" w:rsidRPr="00C87DA5">
        <w:rPr>
          <w:rFonts w:cstheme="minorHAnsi"/>
          <w:szCs w:val="20"/>
        </w:rPr>
        <w:t xml:space="preserve"> to the high-estimate(90th percentile)</w:t>
      </w:r>
      <w:r w:rsidR="009B6342" w:rsidRPr="00C87DA5">
        <w:rPr>
          <w:rFonts w:cstheme="minorHAnsi"/>
          <w:szCs w:val="20"/>
        </w:rPr>
        <w:t>.</w:t>
      </w:r>
      <w:r w:rsidR="00670D32">
        <w:rPr>
          <w:rFonts w:cstheme="minorHAnsi"/>
          <w:sz w:val="24"/>
          <w:vertAlign w:val="superscript"/>
        </w:rPr>
        <w:t>3</w:t>
      </w:r>
      <w:r w:rsidR="009B6342" w:rsidRPr="00C87DA5">
        <w:rPr>
          <w:rFonts w:cstheme="minorHAnsi"/>
          <w:szCs w:val="20"/>
        </w:rPr>
        <w:t xml:space="preserve"> </w:t>
      </w:r>
      <w:r w:rsidR="007170C8" w:rsidRPr="00C87DA5">
        <w:rPr>
          <w:rFonts w:cstheme="minorHAnsi"/>
          <w:szCs w:val="20"/>
        </w:rPr>
        <w:t xml:space="preserve">The table showing the projections of the Sea-level rise with rapid ice melt </w:t>
      </w:r>
      <w:r w:rsidR="004D5F0C" w:rsidRPr="00C87DA5">
        <w:rPr>
          <w:rFonts w:cstheme="minorHAnsi"/>
          <w:szCs w:val="20"/>
        </w:rPr>
        <w:t xml:space="preserve">were taken from </w:t>
      </w:r>
      <w:r w:rsidR="00C05158" w:rsidRPr="00C87DA5">
        <w:rPr>
          <w:rFonts w:cstheme="minorHAnsi"/>
          <w:szCs w:val="20"/>
        </w:rPr>
        <w:t>NYS 2100 Commission Report</w:t>
      </w:r>
      <w:r w:rsidR="009D635D" w:rsidRPr="00C87DA5">
        <w:rPr>
          <w:rFonts w:cstheme="minorHAnsi"/>
          <w:szCs w:val="20"/>
        </w:rPr>
        <w:t xml:space="preserve">. </w:t>
      </w:r>
      <w:r w:rsidR="004D5F0C" w:rsidRPr="00C87DA5">
        <w:rPr>
          <w:rFonts w:cstheme="minorHAnsi"/>
          <w:szCs w:val="20"/>
        </w:rPr>
        <w:t>The rapid-ice melt scenario is based on acceleration of recent rates of ice melt in the Greenland and West Antarctic Ice sheets and paleoclimate studies. These projections are consistent with the most recent projections released by New York State in the Governor's 2100 Commission report (</w:t>
      </w:r>
      <w:hyperlink r:id="rId19" w:history="1">
        <w:r w:rsidR="004D5F0C" w:rsidRPr="00C87DA5">
          <w:rPr>
            <w:rFonts w:cstheme="minorHAnsi"/>
            <w:szCs w:val="20"/>
          </w:rPr>
          <w:t>http://goo.gl/K9ohoi</w:t>
        </w:r>
      </w:hyperlink>
      <w:r w:rsidR="004D5F0C" w:rsidRPr="00C87DA5">
        <w:rPr>
          <w:rFonts w:cstheme="minorHAnsi"/>
          <w:szCs w:val="20"/>
        </w:rPr>
        <w:t>).</w:t>
      </w:r>
      <w:r w:rsidR="0051326B">
        <w:rPr>
          <w:rFonts w:cstheme="minorHAnsi"/>
          <w:sz w:val="24"/>
          <w:vertAlign w:val="superscript"/>
        </w:rPr>
        <w:t>5</w:t>
      </w:r>
    </w:p>
    <w:p w14:paraId="05F5ADD0" w14:textId="55B4543D" w:rsidR="007E4798" w:rsidRDefault="007E4798" w:rsidP="009D635D">
      <w:pPr>
        <w:spacing w:before="118"/>
        <w:ind w:left="401" w:right="745" w:hanging="2"/>
        <w:rPr>
          <w:szCs w:val="20"/>
        </w:rPr>
      </w:pPr>
    </w:p>
    <w:p w14:paraId="14BFE3F4" w14:textId="77777777" w:rsidR="00307E7C" w:rsidRDefault="00307E7C" w:rsidP="009D635D">
      <w:pPr>
        <w:spacing w:before="118"/>
        <w:ind w:left="401" w:right="745" w:hanging="2"/>
        <w:rPr>
          <w:szCs w:val="20"/>
        </w:rPr>
      </w:pPr>
    </w:p>
    <w:p w14:paraId="2234B2B2" w14:textId="77777777" w:rsidR="00307E7C" w:rsidRDefault="00307E7C" w:rsidP="009D635D">
      <w:pPr>
        <w:spacing w:before="118"/>
        <w:ind w:left="401" w:right="745" w:hanging="2"/>
        <w:rPr>
          <w:szCs w:val="20"/>
        </w:rPr>
      </w:pPr>
    </w:p>
    <w:p w14:paraId="6583098B" w14:textId="77777777" w:rsidR="00307E7C" w:rsidRDefault="00307E7C" w:rsidP="009D635D">
      <w:pPr>
        <w:spacing w:before="118"/>
        <w:ind w:left="401" w:right="745" w:hanging="2"/>
        <w:rPr>
          <w:szCs w:val="20"/>
        </w:rPr>
      </w:pPr>
    </w:p>
    <w:p w14:paraId="232BE851" w14:textId="77777777" w:rsidR="00307E7C" w:rsidRDefault="00307E7C" w:rsidP="009D635D">
      <w:pPr>
        <w:spacing w:before="118"/>
        <w:ind w:left="401" w:right="745" w:hanging="2"/>
        <w:rPr>
          <w:szCs w:val="20"/>
        </w:rPr>
      </w:pPr>
    </w:p>
    <w:p w14:paraId="43780D0E" w14:textId="77777777" w:rsidR="00307E7C" w:rsidRDefault="00307E7C" w:rsidP="009D635D">
      <w:pPr>
        <w:spacing w:before="118"/>
        <w:ind w:left="401" w:right="745" w:hanging="2"/>
        <w:rPr>
          <w:szCs w:val="20"/>
        </w:rPr>
      </w:pPr>
    </w:p>
    <w:p w14:paraId="72324E60" w14:textId="77777777" w:rsidR="00D17BC2" w:rsidRDefault="00D17BC2" w:rsidP="00670D32">
      <w:pPr>
        <w:spacing w:before="118"/>
        <w:ind w:right="745"/>
      </w:pPr>
    </w:p>
    <w:p w14:paraId="5121E50E" w14:textId="774A231F" w:rsidR="00B776FE" w:rsidRDefault="0089415B" w:rsidP="001340FF">
      <w:pPr>
        <w:spacing w:before="118"/>
        <w:ind w:left="401" w:right="745" w:hanging="2"/>
      </w:pPr>
      <w:r>
        <w:rPr>
          <w:noProof/>
        </w:rPr>
        <mc:AlternateContent>
          <mc:Choice Requires="wps">
            <w:drawing>
              <wp:anchor distT="45720" distB="45720" distL="114300" distR="114300" simplePos="0" relativeHeight="251677696" behindDoc="0" locked="0" layoutInCell="1" allowOverlap="1" wp14:anchorId="344C64D3" wp14:editId="1CEA5D35">
                <wp:simplePos x="0" y="0"/>
                <wp:positionH relativeFrom="margin">
                  <wp:align>center</wp:align>
                </wp:positionH>
                <wp:positionV relativeFrom="paragraph">
                  <wp:posOffset>733</wp:posOffset>
                </wp:positionV>
                <wp:extent cx="3028950" cy="314325"/>
                <wp:effectExtent l="0" t="0" r="0" b="9525"/>
                <wp:wrapSquare wrapText="bothSides"/>
                <wp:docPr id="3" name="Text Box 3" descr="P79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14325"/>
                        </a:xfrm>
                        <a:prstGeom prst="rect">
                          <a:avLst/>
                        </a:prstGeom>
                        <a:solidFill>
                          <a:srgbClr val="FFFFFF"/>
                        </a:solidFill>
                        <a:ln w="9525">
                          <a:noFill/>
                          <a:miter lim="800000"/>
                          <a:headEnd/>
                          <a:tailEnd/>
                        </a:ln>
                      </wps:spPr>
                      <wps:txbx>
                        <w:txbxContent>
                          <w:p w14:paraId="710024D0" w14:textId="44CF98E6" w:rsidR="0089415B" w:rsidRPr="00ED076B" w:rsidRDefault="0089415B" w:rsidP="0089415B">
                            <w:pPr>
                              <w:rPr>
                                <w:b/>
                                <w:bCs/>
                                <w:color w:val="2F5496" w:themeColor="accent1" w:themeShade="BF"/>
                                <w:sz w:val="28"/>
                                <w:szCs w:val="28"/>
                              </w:rPr>
                            </w:pPr>
                            <w:r>
                              <w:rPr>
                                <w:b/>
                                <w:bCs/>
                                <w:color w:val="2F5496" w:themeColor="accent1" w:themeShade="BF"/>
                                <w:sz w:val="28"/>
                                <w:szCs w:val="28"/>
                              </w:rPr>
                              <w:t>Sea Level Rise</w:t>
                            </w:r>
                            <w:r w:rsidRPr="00ED076B">
                              <w:rPr>
                                <w:b/>
                                <w:bCs/>
                                <w:color w:val="2F5496" w:themeColor="accent1" w:themeShade="BF"/>
                                <w:sz w:val="28"/>
                                <w:szCs w:val="28"/>
                              </w:rPr>
                              <w:t xml:space="preserve"> Projections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C64D3" id="Text Box 3" o:spid="_x0000_s1030" type="#_x0000_t202" alt="P79TB6#y1" style="position:absolute;left:0;text-align:left;margin-left:0;margin-top:.05pt;width:238.5pt;height:24.7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" stroked="f">
                <v:textbox>
                  <w:txbxContent>
                    <w:p w14:paraId="710024D0" w14:textId="44CF98E6" w:rsidR="0089415B" w:rsidRPr="00ED076B" w:rsidRDefault="0089415B" w:rsidP="0089415B">
                      <w:pPr>
                        <w:rPr>
                          <w:b/>
                          <w:bCs/>
                          <w:color w:val="2F5496" w:themeColor="accent1" w:themeShade="BF"/>
                          <w:sz w:val="28"/>
                          <w:szCs w:val="28"/>
                        </w:rPr>
                      </w:pPr>
                      <w:r>
                        <w:rPr>
                          <w:b/>
                          <w:bCs/>
                          <w:color w:val="2F5496" w:themeColor="accent1" w:themeShade="BF"/>
                          <w:sz w:val="28"/>
                          <w:szCs w:val="28"/>
                        </w:rPr>
                        <w:t>Sea Level Rise</w:t>
                      </w:r>
                      <w:r w:rsidRPr="00ED076B">
                        <w:rPr>
                          <w:b/>
                          <w:bCs/>
                          <w:color w:val="2F5496" w:themeColor="accent1" w:themeShade="BF"/>
                          <w:sz w:val="28"/>
                          <w:szCs w:val="28"/>
                        </w:rPr>
                        <w:t xml:space="preserve"> Projections </w:t>
                      </w:r>
                    </w:p>
                  </w:txbxContent>
                </v:textbox>
                <w10:wrap type="square"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117"/>
        <w:gridCol w:w="1668"/>
        <w:gridCol w:w="1350"/>
        <w:gridCol w:w="1620"/>
        <w:gridCol w:w="1615"/>
      </w:tblGrid>
      <w:tr w:rsidR="00B776FE" w:rsidRPr="00714CA5" w14:paraId="451DCFF9" w14:textId="77777777" w:rsidTr="00F94E05">
        <w:tc>
          <w:tcPr>
            <w:tcW w:w="1980" w:type="dxa"/>
          </w:tcPr>
          <w:p w14:paraId="1C5D25F3" w14:textId="77777777" w:rsidR="00B776FE" w:rsidRDefault="00B776FE" w:rsidP="00F94E05"/>
        </w:tc>
        <w:tc>
          <w:tcPr>
            <w:tcW w:w="1117" w:type="dxa"/>
            <w:tcBorders>
              <w:bottom w:val="single" w:sz="4" w:space="0" w:color="auto"/>
            </w:tcBorders>
            <w:vAlign w:val="center"/>
          </w:tcPr>
          <w:p w14:paraId="3C85A947" w14:textId="77777777" w:rsidR="00B776FE" w:rsidRPr="00806973" w:rsidRDefault="00B776FE" w:rsidP="00F94E05">
            <w:pPr>
              <w:jc w:val="center"/>
              <w:rPr>
                <w:b/>
                <w:bCs/>
                <w:sz w:val="18"/>
                <w:szCs w:val="18"/>
              </w:rPr>
            </w:pPr>
            <w:r w:rsidRPr="00806973">
              <w:rPr>
                <w:b/>
                <w:bCs/>
                <w:sz w:val="18"/>
                <w:szCs w:val="18"/>
              </w:rPr>
              <w:t>Baseline</w:t>
            </w:r>
          </w:p>
          <w:p w14:paraId="6EBBE600" w14:textId="0938F59D" w:rsidR="00B776FE" w:rsidRPr="00714CA5" w:rsidRDefault="00B776FE" w:rsidP="00F94E05">
            <w:pPr>
              <w:jc w:val="center"/>
              <w:rPr>
                <w:b/>
                <w:bCs/>
              </w:rPr>
            </w:pPr>
            <w:r w:rsidRPr="00806973">
              <w:rPr>
                <w:b/>
                <w:bCs/>
                <w:sz w:val="18"/>
                <w:szCs w:val="18"/>
              </w:rPr>
              <w:t>1981 -201</w:t>
            </w:r>
            <w:r w:rsidR="006F798A">
              <w:rPr>
                <w:b/>
                <w:bCs/>
                <w:sz w:val="18"/>
                <w:szCs w:val="18"/>
              </w:rPr>
              <w:t>4</w:t>
            </w:r>
          </w:p>
        </w:tc>
        <w:tc>
          <w:tcPr>
            <w:tcW w:w="1668" w:type="dxa"/>
            <w:tcBorders>
              <w:bottom w:val="single" w:sz="4" w:space="0" w:color="auto"/>
            </w:tcBorders>
            <w:vAlign w:val="center"/>
          </w:tcPr>
          <w:p w14:paraId="39738CB4" w14:textId="62FF4341" w:rsidR="00B776FE" w:rsidRPr="00714CA5" w:rsidRDefault="00B776FE" w:rsidP="00F94E05">
            <w:pPr>
              <w:jc w:val="center"/>
              <w:rPr>
                <w:b/>
                <w:bCs/>
              </w:rPr>
            </w:pPr>
            <w:r w:rsidRPr="00714CA5">
              <w:rPr>
                <w:b/>
                <w:bCs/>
              </w:rPr>
              <w:t>2030s</w:t>
            </w:r>
          </w:p>
        </w:tc>
        <w:tc>
          <w:tcPr>
            <w:tcW w:w="1350" w:type="dxa"/>
            <w:tcBorders>
              <w:bottom w:val="single" w:sz="4" w:space="0" w:color="auto"/>
            </w:tcBorders>
            <w:vAlign w:val="center"/>
          </w:tcPr>
          <w:p w14:paraId="20E9B53A" w14:textId="77777777" w:rsidR="00B776FE" w:rsidRPr="00714CA5" w:rsidRDefault="00B776FE" w:rsidP="00F94E05">
            <w:pPr>
              <w:jc w:val="center"/>
              <w:rPr>
                <w:b/>
                <w:bCs/>
              </w:rPr>
            </w:pPr>
            <w:r w:rsidRPr="00714CA5">
              <w:rPr>
                <w:b/>
                <w:bCs/>
              </w:rPr>
              <w:t>2050s</w:t>
            </w:r>
          </w:p>
        </w:tc>
        <w:tc>
          <w:tcPr>
            <w:tcW w:w="1620" w:type="dxa"/>
            <w:tcBorders>
              <w:bottom w:val="single" w:sz="4" w:space="0" w:color="auto"/>
            </w:tcBorders>
            <w:vAlign w:val="center"/>
          </w:tcPr>
          <w:p w14:paraId="40DA31C2" w14:textId="77777777" w:rsidR="00B776FE" w:rsidRPr="00714CA5" w:rsidRDefault="00B776FE" w:rsidP="00F94E05">
            <w:pPr>
              <w:jc w:val="center"/>
              <w:rPr>
                <w:b/>
                <w:bCs/>
              </w:rPr>
            </w:pPr>
            <w:r w:rsidRPr="00714CA5">
              <w:rPr>
                <w:b/>
                <w:bCs/>
              </w:rPr>
              <w:t>2080s</w:t>
            </w:r>
          </w:p>
        </w:tc>
        <w:tc>
          <w:tcPr>
            <w:tcW w:w="1615" w:type="dxa"/>
            <w:tcBorders>
              <w:bottom w:val="single" w:sz="4" w:space="0" w:color="auto"/>
            </w:tcBorders>
            <w:vAlign w:val="center"/>
          </w:tcPr>
          <w:p w14:paraId="0DB3C874" w14:textId="77777777" w:rsidR="00B776FE" w:rsidRPr="00714CA5" w:rsidRDefault="00B776FE" w:rsidP="00F94E05">
            <w:pPr>
              <w:jc w:val="center"/>
              <w:rPr>
                <w:b/>
                <w:bCs/>
              </w:rPr>
            </w:pPr>
            <w:r w:rsidRPr="00714CA5">
              <w:rPr>
                <w:b/>
                <w:bCs/>
              </w:rPr>
              <w:t>2100</w:t>
            </w:r>
          </w:p>
        </w:tc>
      </w:tr>
      <w:tr w:rsidR="00B776FE" w14:paraId="25E4FBAE" w14:textId="77777777" w:rsidTr="00F94E05">
        <w:trPr>
          <w:trHeight w:val="665"/>
        </w:trPr>
        <w:tc>
          <w:tcPr>
            <w:tcW w:w="1980" w:type="dxa"/>
            <w:tcBorders>
              <w:right w:val="single" w:sz="4" w:space="0" w:color="auto"/>
            </w:tcBorders>
          </w:tcPr>
          <w:p w14:paraId="23C06863" w14:textId="414070B6" w:rsidR="00B776FE" w:rsidRPr="00714CA5" w:rsidRDefault="004C7732" w:rsidP="00F94E05">
            <w:pPr>
              <w:rPr>
                <w:b/>
                <w:bCs/>
              </w:rPr>
            </w:pPr>
            <w:r>
              <w:rPr>
                <w:b/>
                <w:bCs/>
              </w:rPr>
              <w:t xml:space="preserve">Albany </w:t>
            </w:r>
            <w:r w:rsidR="00B776FE">
              <w:rPr>
                <w:b/>
                <w:bCs/>
              </w:rPr>
              <w:t xml:space="preserve">Sea Level Rise </w:t>
            </w:r>
            <w:proofErr w:type="gramStart"/>
            <w:r w:rsidR="00B776FE">
              <w:rPr>
                <w:b/>
                <w:bCs/>
              </w:rPr>
              <w:t>-  Inches</w:t>
            </w:r>
            <w:proofErr w:type="gramEnd"/>
          </w:p>
        </w:tc>
        <w:tc>
          <w:tcPr>
            <w:tcW w:w="11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7716B25" w14:textId="77777777" w:rsidR="00B776FE" w:rsidRDefault="00B776FE" w:rsidP="00F94E05">
            <w:pPr>
              <w:jc w:val="center"/>
            </w:pPr>
            <w:r>
              <w:t>-</w:t>
            </w:r>
          </w:p>
        </w:tc>
        <w:tc>
          <w:tcPr>
            <w:tcW w:w="1668" w:type="dxa"/>
            <w:tcBorders>
              <w:top w:val="single" w:sz="4" w:space="0" w:color="auto"/>
              <w:left w:val="single" w:sz="4" w:space="0" w:color="auto"/>
              <w:bottom w:val="single" w:sz="4" w:space="0" w:color="auto"/>
            </w:tcBorders>
            <w:shd w:val="clear" w:color="auto" w:fill="E2EFD9" w:themeFill="accent6" w:themeFillTint="33"/>
            <w:vAlign w:val="center"/>
          </w:tcPr>
          <w:p w14:paraId="4528215D" w14:textId="688F4FCD" w:rsidR="00B776FE" w:rsidRDefault="000F7573" w:rsidP="00F94E05">
            <w:pPr>
              <w:jc w:val="center"/>
            </w:pPr>
            <w:r>
              <w:t>5”</w:t>
            </w:r>
            <w:r w:rsidR="00B776FE">
              <w:t xml:space="preserve"> – 1</w:t>
            </w:r>
            <w:r>
              <w:t>2</w:t>
            </w:r>
            <w:r w:rsidR="00B776FE">
              <w:t>”</w:t>
            </w:r>
          </w:p>
        </w:tc>
        <w:tc>
          <w:tcPr>
            <w:tcW w:w="1350" w:type="dxa"/>
            <w:tcBorders>
              <w:top w:val="single" w:sz="4" w:space="0" w:color="auto"/>
              <w:bottom w:val="single" w:sz="4" w:space="0" w:color="auto"/>
            </w:tcBorders>
            <w:shd w:val="clear" w:color="auto" w:fill="E2EFD9" w:themeFill="accent6" w:themeFillTint="33"/>
            <w:vAlign w:val="center"/>
          </w:tcPr>
          <w:p w14:paraId="2F94CC18" w14:textId="478D7155" w:rsidR="00B776FE" w:rsidRDefault="000F7573" w:rsidP="00F94E05">
            <w:pPr>
              <w:jc w:val="center"/>
            </w:pPr>
            <w:r>
              <w:t>11</w:t>
            </w:r>
            <w:r w:rsidR="00B776FE">
              <w:t>”</w:t>
            </w:r>
            <w:r>
              <w:t xml:space="preserve"> – 21”</w:t>
            </w:r>
          </w:p>
        </w:tc>
        <w:tc>
          <w:tcPr>
            <w:tcW w:w="1620" w:type="dxa"/>
            <w:tcBorders>
              <w:top w:val="single" w:sz="4" w:space="0" w:color="auto"/>
              <w:bottom w:val="single" w:sz="4" w:space="0" w:color="auto"/>
            </w:tcBorders>
            <w:shd w:val="clear" w:color="auto" w:fill="E2EFD9" w:themeFill="accent6" w:themeFillTint="33"/>
            <w:vAlign w:val="center"/>
          </w:tcPr>
          <w:p w14:paraId="7A66905A" w14:textId="21E0BAB3" w:rsidR="00B776FE" w:rsidRDefault="000F7573" w:rsidP="00F94E05">
            <w:pPr>
              <w:jc w:val="center"/>
            </w:pPr>
            <w:r>
              <w:t>18” – 41</w:t>
            </w:r>
            <w:r w:rsidR="00B776FE">
              <w:t>”</w:t>
            </w:r>
          </w:p>
        </w:tc>
        <w:tc>
          <w:tcPr>
            <w:tcW w:w="1615" w:type="dxa"/>
            <w:tcBorders>
              <w:top w:val="single" w:sz="4" w:space="0" w:color="auto"/>
              <w:bottom w:val="single" w:sz="4" w:space="0" w:color="auto"/>
              <w:right w:val="single" w:sz="4" w:space="0" w:color="auto"/>
            </w:tcBorders>
            <w:shd w:val="clear" w:color="auto" w:fill="E2EFD9" w:themeFill="accent6" w:themeFillTint="33"/>
            <w:vAlign w:val="center"/>
          </w:tcPr>
          <w:p w14:paraId="4BBCD284" w14:textId="0D206300" w:rsidR="00B776FE" w:rsidRDefault="000F7573" w:rsidP="00F94E05">
            <w:pPr>
              <w:jc w:val="center"/>
            </w:pPr>
            <w:r>
              <w:t>21</w:t>
            </w:r>
            <w:r w:rsidR="00B776FE">
              <w:t>”</w:t>
            </w:r>
            <w:r>
              <w:t xml:space="preserve"> – 60”</w:t>
            </w:r>
          </w:p>
        </w:tc>
      </w:tr>
    </w:tbl>
    <w:p w14:paraId="77E1DB24" w14:textId="77777777" w:rsidR="00F83643" w:rsidRDefault="00F83643" w:rsidP="00F83643">
      <w:pPr>
        <w:rPr>
          <w:sz w:val="20"/>
          <w:szCs w:val="20"/>
        </w:rPr>
      </w:pPr>
    </w:p>
    <w:p w14:paraId="3AC0FC5C" w14:textId="4BA66E2F" w:rsidR="00F83643" w:rsidRPr="00670D32" w:rsidRDefault="00F83643" w:rsidP="00F83643">
      <w:pPr>
        <w:rPr>
          <w:sz w:val="20"/>
          <w:szCs w:val="20"/>
          <w:vertAlign w:val="superscript"/>
        </w:rPr>
      </w:pPr>
      <w:r w:rsidRPr="00D34574">
        <w:rPr>
          <w:sz w:val="20"/>
          <w:szCs w:val="20"/>
        </w:rPr>
        <w:t xml:space="preserve">Table 2. Like all projections, these climate projections have uncertainty embedded within them. Sources of uncertainty include data and modeling constraints, the random nature of some parts of the climate system, and limited understanding of some physical processes. Levels of uncertainty are characterized using state-of-the-art climate models, multiple scenarios of future greenhouse gas concentrations, and recent peer-reviewed literature. Even so, the projections are not true probabilities, so the specific numbers should not be emphasized, and the potential for error should be acknowledged. Source: </w:t>
      </w:r>
      <w:hyperlink r:id="rId20" w:history="1">
        <w:r w:rsidRPr="00D34574">
          <w:rPr>
            <w:rStyle w:val="Hyperlink"/>
            <w:sz w:val="20"/>
            <w:szCs w:val="20"/>
          </w:rPr>
          <w:t>NYS Climate Impacts Assessments</w:t>
        </w:r>
      </w:hyperlink>
      <w:r w:rsidRPr="00D34574">
        <w:rPr>
          <w:sz w:val="20"/>
          <w:szCs w:val="20"/>
        </w:rPr>
        <w:t>.</w:t>
      </w:r>
      <w:r w:rsidR="00670D32">
        <w:rPr>
          <w:sz w:val="20"/>
          <w:szCs w:val="20"/>
          <w:vertAlign w:val="superscript"/>
        </w:rPr>
        <w:t>3</w:t>
      </w:r>
    </w:p>
    <w:p w14:paraId="26FC6577" w14:textId="1D9843C8" w:rsidR="007E4798" w:rsidRDefault="00275529" w:rsidP="007E4798">
      <w:pPr>
        <w:pStyle w:val="BodyText"/>
        <w:spacing w:before="7"/>
        <w:rPr>
          <w:noProof/>
        </w:rPr>
      </w:pPr>
      <w:r>
        <w:rPr>
          <w:noProof/>
        </w:rPr>
        <w:tab/>
      </w:r>
      <w:r>
        <w:rPr>
          <w:noProof/>
        </w:rPr>
        <w:tab/>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620"/>
        <w:gridCol w:w="1530"/>
        <w:gridCol w:w="1620"/>
        <w:gridCol w:w="1440"/>
      </w:tblGrid>
      <w:tr w:rsidR="00244964" w14:paraId="1A24F9B1" w14:textId="77777777" w:rsidTr="00244964">
        <w:trPr>
          <w:trHeight w:val="665"/>
        </w:trPr>
        <w:tc>
          <w:tcPr>
            <w:tcW w:w="2155" w:type="dxa"/>
            <w:shd w:val="clear" w:color="auto" w:fill="auto"/>
          </w:tcPr>
          <w:p w14:paraId="42F7BEE4" w14:textId="77777777" w:rsidR="00244964" w:rsidRPr="00DA5A17" w:rsidRDefault="00244964" w:rsidP="00D53065">
            <w:pPr>
              <w:jc w:val="center"/>
              <w:rPr>
                <w:b/>
                <w:bCs/>
              </w:rPr>
            </w:pPr>
          </w:p>
        </w:tc>
        <w:tc>
          <w:tcPr>
            <w:tcW w:w="1620" w:type="dxa"/>
            <w:tcBorders>
              <w:bottom w:val="single" w:sz="4" w:space="0" w:color="auto"/>
            </w:tcBorders>
            <w:shd w:val="clear" w:color="auto" w:fill="auto"/>
            <w:vAlign w:val="center"/>
          </w:tcPr>
          <w:p w14:paraId="356305DF" w14:textId="709B1991" w:rsidR="00244964" w:rsidRPr="00244964" w:rsidRDefault="00244964" w:rsidP="00D53065">
            <w:pPr>
              <w:jc w:val="center"/>
              <w:rPr>
                <w:b/>
                <w:bCs/>
              </w:rPr>
            </w:pPr>
            <w:r>
              <w:rPr>
                <w:b/>
                <w:bCs/>
              </w:rPr>
              <w:t>2020s</w:t>
            </w:r>
          </w:p>
        </w:tc>
        <w:tc>
          <w:tcPr>
            <w:tcW w:w="1530" w:type="dxa"/>
            <w:tcBorders>
              <w:bottom w:val="single" w:sz="4" w:space="0" w:color="auto"/>
            </w:tcBorders>
            <w:shd w:val="clear" w:color="auto" w:fill="auto"/>
            <w:vAlign w:val="center"/>
          </w:tcPr>
          <w:p w14:paraId="32E51C12" w14:textId="45DB2F92" w:rsidR="00244964" w:rsidRPr="00244964" w:rsidRDefault="00244964" w:rsidP="00D53065">
            <w:pPr>
              <w:jc w:val="center"/>
              <w:rPr>
                <w:b/>
                <w:bCs/>
              </w:rPr>
            </w:pPr>
            <w:r>
              <w:rPr>
                <w:b/>
                <w:bCs/>
              </w:rPr>
              <w:t>2050s</w:t>
            </w:r>
          </w:p>
        </w:tc>
        <w:tc>
          <w:tcPr>
            <w:tcW w:w="1620" w:type="dxa"/>
            <w:tcBorders>
              <w:bottom w:val="single" w:sz="4" w:space="0" w:color="auto"/>
            </w:tcBorders>
            <w:shd w:val="clear" w:color="auto" w:fill="auto"/>
            <w:vAlign w:val="center"/>
          </w:tcPr>
          <w:p w14:paraId="1A72B323" w14:textId="25D62194" w:rsidR="00244964" w:rsidRPr="00244964" w:rsidRDefault="00244964" w:rsidP="00D53065">
            <w:pPr>
              <w:jc w:val="center"/>
              <w:rPr>
                <w:b/>
                <w:bCs/>
              </w:rPr>
            </w:pPr>
            <w:r>
              <w:rPr>
                <w:b/>
                <w:bCs/>
              </w:rPr>
              <w:t>2080s</w:t>
            </w:r>
          </w:p>
        </w:tc>
        <w:tc>
          <w:tcPr>
            <w:tcW w:w="1440" w:type="dxa"/>
            <w:tcBorders>
              <w:bottom w:val="single" w:sz="4" w:space="0" w:color="auto"/>
            </w:tcBorders>
            <w:shd w:val="clear" w:color="auto" w:fill="auto"/>
            <w:vAlign w:val="center"/>
          </w:tcPr>
          <w:p w14:paraId="3D4EFBF7" w14:textId="57943FDF" w:rsidR="00244964" w:rsidRPr="0091574F" w:rsidRDefault="0091574F" w:rsidP="00D53065">
            <w:pPr>
              <w:jc w:val="center"/>
              <w:rPr>
                <w:b/>
                <w:bCs/>
              </w:rPr>
            </w:pPr>
            <w:r>
              <w:rPr>
                <w:b/>
                <w:bCs/>
              </w:rPr>
              <w:t>2100</w:t>
            </w:r>
          </w:p>
        </w:tc>
      </w:tr>
      <w:tr w:rsidR="00BA5239" w14:paraId="4C4A69B5" w14:textId="77777777" w:rsidTr="00244964">
        <w:trPr>
          <w:trHeight w:val="665"/>
        </w:trPr>
        <w:tc>
          <w:tcPr>
            <w:tcW w:w="2155" w:type="dxa"/>
            <w:tcBorders>
              <w:right w:val="single" w:sz="4" w:space="0" w:color="auto"/>
            </w:tcBorders>
            <w:shd w:val="clear" w:color="auto" w:fill="auto"/>
          </w:tcPr>
          <w:p w14:paraId="4FC9845C" w14:textId="77777777" w:rsidR="00BA5239" w:rsidRPr="00DA5A17" w:rsidRDefault="00BA5239" w:rsidP="00D53065">
            <w:pPr>
              <w:jc w:val="center"/>
              <w:rPr>
                <w:b/>
                <w:bCs/>
              </w:rPr>
            </w:pPr>
            <w:r w:rsidRPr="00DA5A17">
              <w:rPr>
                <w:b/>
                <w:bCs/>
              </w:rPr>
              <w:t>Sea- Level Rise with Rapid Ice Melt</w:t>
            </w:r>
          </w:p>
        </w:tc>
        <w:tc>
          <w:tcPr>
            <w:tcW w:w="1620" w:type="dxa"/>
            <w:tcBorders>
              <w:top w:val="single" w:sz="4" w:space="0" w:color="auto"/>
              <w:left w:val="single" w:sz="4" w:space="0" w:color="auto"/>
              <w:bottom w:val="single" w:sz="4" w:space="0" w:color="auto"/>
            </w:tcBorders>
            <w:shd w:val="clear" w:color="auto" w:fill="E2EFD9" w:themeFill="accent6" w:themeFillTint="33"/>
            <w:vAlign w:val="center"/>
          </w:tcPr>
          <w:p w14:paraId="00E7A414" w14:textId="77777777" w:rsidR="00BA5239" w:rsidRDefault="00BA5239" w:rsidP="00D53065">
            <w:pPr>
              <w:jc w:val="center"/>
            </w:pPr>
            <w:r>
              <w:t>4”-9”</w:t>
            </w:r>
          </w:p>
        </w:tc>
        <w:tc>
          <w:tcPr>
            <w:tcW w:w="1530" w:type="dxa"/>
            <w:tcBorders>
              <w:top w:val="single" w:sz="4" w:space="0" w:color="auto"/>
              <w:bottom w:val="single" w:sz="4" w:space="0" w:color="auto"/>
            </w:tcBorders>
            <w:shd w:val="clear" w:color="auto" w:fill="E2EFD9" w:themeFill="accent6" w:themeFillTint="33"/>
            <w:vAlign w:val="center"/>
          </w:tcPr>
          <w:p w14:paraId="518E40E5" w14:textId="77777777" w:rsidR="00BA5239" w:rsidRDefault="00BA5239" w:rsidP="00D53065">
            <w:pPr>
              <w:jc w:val="center"/>
            </w:pPr>
            <w:r>
              <w:t>17”-26”</w:t>
            </w:r>
          </w:p>
        </w:tc>
        <w:tc>
          <w:tcPr>
            <w:tcW w:w="1620" w:type="dxa"/>
            <w:tcBorders>
              <w:top w:val="single" w:sz="4" w:space="0" w:color="auto"/>
              <w:bottom w:val="single" w:sz="4" w:space="0" w:color="auto"/>
            </w:tcBorders>
            <w:shd w:val="clear" w:color="auto" w:fill="E2EFD9" w:themeFill="accent6" w:themeFillTint="33"/>
            <w:vAlign w:val="center"/>
          </w:tcPr>
          <w:p w14:paraId="595C82C8" w14:textId="77777777" w:rsidR="00BA5239" w:rsidRDefault="00BA5239" w:rsidP="00D53065">
            <w:pPr>
              <w:jc w:val="center"/>
            </w:pPr>
            <w:r>
              <w:t>37”-50”</w:t>
            </w:r>
          </w:p>
        </w:tc>
        <w:tc>
          <w:tcPr>
            <w:tcW w:w="1440" w:type="dxa"/>
            <w:tcBorders>
              <w:top w:val="single" w:sz="4" w:space="0" w:color="auto"/>
              <w:bottom w:val="single" w:sz="4" w:space="0" w:color="auto"/>
              <w:right w:val="single" w:sz="4" w:space="0" w:color="auto"/>
            </w:tcBorders>
            <w:shd w:val="clear" w:color="auto" w:fill="E2EFD9" w:themeFill="accent6" w:themeFillTint="33"/>
            <w:vAlign w:val="center"/>
          </w:tcPr>
          <w:p w14:paraId="4D12260C" w14:textId="77777777" w:rsidR="00BA5239" w:rsidRDefault="00BA5239" w:rsidP="00D53065">
            <w:pPr>
              <w:jc w:val="center"/>
            </w:pPr>
            <w:r>
              <w:t>52” – 68”</w:t>
            </w:r>
          </w:p>
        </w:tc>
      </w:tr>
    </w:tbl>
    <w:p w14:paraId="1CCE71E7" w14:textId="77777777" w:rsidR="003B3778" w:rsidRDefault="003B3778" w:rsidP="00800F87">
      <w:pPr>
        <w:rPr>
          <w:sz w:val="20"/>
          <w:szCs w:val="20"/>
        </w:rPr>
      </w:pPr>
    </w:p>
    <w:p w14:paraId="0D11C837" w14:textId="62A7AA62" w:rsidR="00F720AA" w:rsidRPr="00551521" w:rsidRDefault="00800F87" w:rsidP="002E0F36">
      <w:pPr>
        <w:rPr>
          <w:sz w:val="20"/>
          <w:szCs w:val="20"/>
          <w:vertAlign w:val="superscript"/>
        </w:rPr>
      </w:pPr>
      <w:r w:rsidRPr="002F5F56">
        <w:rPr>
          <w:sz w:val="20"/>
          <w:szCs w:val="20"/>
        </w:rPr>
        <w:t xml:space="preserve">Table 3. Values are the central range (middle 67%) of model-based probabilities. Values are the central range (middle 67%) of model-based probabilities rounded to the nearest inch. The rapid-ice melt scenario is based on acceleration of recent rates of ice melt in the Greenland and West Antarctic Ice sheets and paleoclimate studies. These projections are consistent with the most recent projections released by </w:t>
      </w:r>
      <w:hyperlink r:id="rId21" w:history="1">
        <w:r w:rsidRPr="00A81B39">
          <w:rPr>
            <w:rStyle w:val="Hyperlink"/>
            <w:sz w:val="20"/>
            <w:szCs w:val="20"/>
          </w:rPr>
          <w:t>New York State in the Governor's 2100 Commission report</w:t>
        </w:r>
      </w:hyperlink>
      <w:r w:rsidRPr="002F5F56">
        <w:rPr>
          <w:sz w:val="20"/>
          <w:szCs w:val="20"/>
        </w:rPr>
        <w:t xml:space="preserve">. Source: </w:t>
      </w:r>
      <w:hyperlink r:id="rId22" w:history="1">
        <w:r w:rsidRPr="002F5F56">
          <w:rPr>
            <w:rStyle w:val="Hyperlink"/>
            <w:sz w:val="20"/>
            <w:szCs w:val="20"/>
          </w:rPr>
          <w:t>NYS 2100 Commission Report.</w:t>
        </w:r>
      </w:hyperlink>
      <w:r w:rsidR="00BA1B95">
        <w:rPr>
          <w:rStyle w:val="Hyperlink"/>
          <w:sz w:val="20"/>
          <w:szCs w:val="20"/>
          <w:vertAlign w:val="superscript"/>
        </w:rPr>
        <w:t>5</w:t>
      </w:r>
    </w:p>
    <w:p w14:paraId="05E68990" w14:textId="0E4F628B" w:rsidR="00F720AA" w:rsidRDefault="003B3778" w:rsidP="002E0F36">
      <w:r w:rsidRPr="00F720AA">
        <w:rPr>
          <w:noProof/>
        </w:rPr>
        <w:drawing>
          <wp:anchor distT="0" distB="0" distL="114300" distR="114300" simplePos="0" relativeHeight="251688960" behindDoc="1" locked="0" layoutInCell="1" allowOverlap="1" wp14:anchorId="7102DE3E" wp14:editId="07C7B5AC">
            <wp:simplePos x="0" y="0"/>
            <wp:positionH relativeFrom="column">
              <wp:posOffset>1974850</wp:posOffset>
            </wp:positionH>
            <wp:positionV relativeFrom="paragraph">
              <wp:posOffset>2540</wp:posOffset>
            </wp:positionV>
            <wp:extent cx="2606040" cy="3971925"/>
            <wp:effectExtent l="0" t="0" r="3810" b="9525"/>
            <wp:wrapTight wrapText="bothSides">
              <wp:wrapPolygon edited="0">
                <wp:start x="0" y="0"/>
                <wp:lineTo x="0" y="21548"/>
                <wp:lineTo x="21474" y="21548"/>
                <wp:lineTo x="21474" y="0"/>
                <wp:lineTo x="0" y="0"/>
              </wp:wrapPolygon>
            </wp:wrapTight>
            <wp:docPr id="1376788983" name="Picture 1" descr="P11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8983" name="Picture 1" descr="P114#y1"/>
                    <pic:cNvPicPr/>
                  </pic:nvPicPr>
                  <pic:blipFill>
                    <a:blip r:embed="rId23">
                      <a:extLst>
                        <a:ext uri="{28A0092B-C50C-407E-A947-70E740481C1C}">
                          <a14:useLocalDpi xmlns:a14="http://schemas.microsoft.com/office/drawing/2010/main" val="0"/>
                        </a:ext>
                      </a:extLst>
                    </a:blip>
                    <a:stretch>
                      <a:fillRect/>
                    </a:stretch>
                  </pic:blipFill>
                  <pic:spPr>
                    <a:xfrm>
                      <a:off x="0" y="0"/>
                      <a:ext cx="2606040" cy="3971925"/>
                    </a:xfrm>
                    <a:prstGeom prst="rect">
                      <a:avLst/>
                    </a:prstGeom>
                  </pic:spPr>
                </pic:pic>
              </a:graphicData>
            </a:graphic>
            <wp14:sizeRelH relativeFrom="margin">
              <wp14:pctWidth>0</wp14:pctWidth>
            </wp14:sizeRelH>
            <wp14:sizeRelV relativeFrom="margin">
              <wp14:pctHeight>0</wp14:pctHeight>
            </wp14:sizeRelV>
          </wp:anchor>
        </w:drawing>
      </w:r>
    </w:p>
    <w:p w14:paraId="1914F0E4" w14:textId="466C7A0F" w:rsidR="00C8171F" w:rsidRDefault="00C8171F" w:rsidP="002E0F36"/>
    <w:p w14:paraId="1EF62B76" w14:textId="71F3A247" w:rsidR="00F720AA" w:rsidRDefault="00F720AA" w:rsidP="002E0F36"/>
    <w:p w14:paraId="7265261D" w14:textId="77777777" w:rsidR="00D17BC2" w:rsidRDefault="00D17BC2" w:rsidP="002E0F36"/>
    <w:p w14:paraId="5BA2F68B" w14:textId="77777777" w:rsidR="00D17BC2" w:rsidRDefault="00D17BC2" w:rsidP="002E0F36"/>
    <w:p w14:paraId="463908B2" w14:textId="77777777" w:rsidR="00D17BC2" w:rsidRDefault="00D17BC2" w:rsidP="002E0F36"/>
    <w:p w14:paraId="09A51858" w14:textId="5B482C44" w:rsidR="00D17BC2" w:rsidRDefault="00D17BC2" w:rsidP="002E0F36"/>
    <w:p w14:paraId="290AD087" w14:textId="09DF6FF9" w:rsidR="00D17BC2" w:rsidRDefault="00D17BC2" w:rsidP="002E0F36"/>
    <w:p w14:paraId="4097CD8C" w14:textId="2676AF8A" w:rsidR="00D17BC2" w:rsidRDefault="00D17BC2" w:rsidP="002E0F36"/>
    <w:p w14:paraId="36A3D286" w14:textId="3868DB85" w:rsidR="00D17BC2" w:rsidRDefault="00D17BC2" w:rsidP="002E0F36"/>
    <w:p w14:paraId="5BF62773" w14:textId="49B1B696" w:rsidR="00D17BC2" w:rsidRDefault="00D17BC2" w:rsidP="002E0F36"/>
    <w:p w14:paraId="769E43C8" w14:textId="1B685C55" w:rsidR="00D17BC2" w:rsidRDefault="00D17BC2" w:rsidP="002E0F36"/>
    <w:p w14:paraId="4B957D7B" w14:textId="5318B778" w:rsidR="00D17BC2" w:rsidRDefault="00D17BC2" w:rsidP="002E0F36"/>
    <w:p w14:paraId="11B3EBE1" w14:textId="0AD44296" w:rsidR="00D17BC2" w:rsidRDefault="00D17BC2" w:rsidP="002E0F36"/>
    <w:p w14:paraId="72340802" w14:textId="70428F15" w:rsidR="00D17BC2" w:rsidRDefault="00D17BC2" w:rsidP="002E0F36"/>
    <w:p w14:paraId="719A080A" w14:textId="5809320E" w:rsidR="00D17BC2" w:rsidRDefault="00551521" w:rsidP="002E0F36">
      <w:r w:rsidRPr="00A0306E">
        <w:rPr>
          <w:i/>
          <w:iCs/>
          <w:noProof/>
          <w:sz w:val="18"/>
          <w:szCs w:val="18"/>
        </w:rPr>
        <mc:AlternateContent>
          <mc:Choice Requires="wps">
            <w:drawing>
              <wp:anchor distT="45720" distB="45720" distL="114300" distR="114300" simplePos="0" relativeHeight="251691008" behindDoc="1" locked="0" layoutInCell="1" allowOverlap="1" wp14:anchorId="1D2E1413" wp14:editId="04098AF9">
                <wp:simplePos x="0" y="0"/>
                <wp:positionH relativeFrom="column">
                  <wp:posOffset>950595</wp:posOffset>
                </wp:positionH>
                <wp:positionV relativeFrom="paragraph">
                  <wp:posOffset>-189865</wp:posOffset>
                </wp:positionV>
                <wp:extent cx="5257800" cy="421640"/>
                <wp:effectExtent l="0" t="0" r="0" b="0"/>
                <wp:wrapTight wrapText="bothSides">
                  <wp:wrapPolygon edited="0">
                    <wp:start x="0" y="0"/>
                    <wp:lineTo x="0" y="20494"/>
                    <wp:lineTo x="21522" y="20494"/>
                    <wp:lineTo x="21522" y="0"/>
                    <wp:lineTo x="0" y="0"/>
                  </wp:wrapPolygon>
                </wp:wrapTight>
                <wp:docPr id="1179283703" name="Text Box 2" descr="P114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21640"/>
                        </a:xfrm>
                        <a:prstGeom prst="rect">
                          <a:avLst/>
                        </a:prstGeom>
                        <a:solidFill>
                          <a:srgbClr val="FFFFFF"/>
                        </a:solidFill>
                        <a:ln w="9525">
                          <a:noFill/>
                          <a:miter lim="800000"/>
                          <a:headEnd/>
                          <a:tailEnd/>
                        </a:ln>
                      </wps:spPr>
                      <wps:txbx>
                        <w:txbxContent>
                          <w:p w14:paraId="5E7960E2" w14:textId="728B296B" w:rsidR="008B28FF" w:rsidRPr="007F2498" w:rsidRDefault="00F823ED" w:rsidP="00F823ED">
                            <w:pPr>
                              <w:rPr>
                                <w:sz w:val="20"/>
                                <w:szCs w:val="20"/>
                                <w:vertAlign w:val="superscript"/>
                              </w:rPr>
                            </w:pPr>
                            <w:r w:rsidRPr="00D34574">
                              <w:rPr>
                                <w:sz w:val="20"/>
                                <w:szCs w:val="20"/>
                              </w:rPr>
                              <w:t xml:space="preserve">Figure 3. Map of Sea level rise projections for </w:t>
                            </w:r>
                            <w:r w:rsidR="00403183">
                              <w:rPr>
                                <w:sz w:val="20"/>
                                <w:szCs w:val="20"/>
                              </w:rPr>
                              <w:t>Dutchess</w:t>
                            </w:r>
                            <w:r w:rsidRPr="00D34574">
                              <w:rPr>
                                <w:sz w:val="20"/>
                                <w:szCs w:val="20"/>
                              </w:rPr>
                              <w:t xml:space="preserve"> </w:t>
                            </w:r>
                            <w:r>
                              <w:rPr>
                                <w:sz w:val="20"/>
                                <w:szCs w:val="20"/>
                              </w:rPr>
                              <w:t>C</w:t>
                            </w:r>
                            <w:r w:rsidRPr="00D34574">
                              <w:rPr>
                                <w:sz w:val="20"/>
                                <w:szCs w:val="20"/>
                              </w:rPr>
                              <w:t xml:space="preserve">ounty shown for six feet of </w:t>
                            </w:r>
                            <w:r>
                              <w:rPr>
                                <w:sz w:val="20"/>
                                <w:szCs w:val="20"/>
                              </w:rPr>
                              <w:t>s</w:t>
                            </w:r>
                            <w:r w:rsidRPr="00D34574">
                              <w:rPr>
                                <w:sz w:val="20"/>
                                <w:szCs w:val="20"/>
                              </w:rPr>
                              <w:t xml:space="preserve">ea level rise. </w:t>
                            </w:r>
                            <w:r>
                              <w:rPr>
                                <w:sz w:val="20"/>
                                <w:szCs w:val="20"/>
                              </w:rPr>
                              <w:t xml:space="preserve">Source: </w:t>
                            </w:r>
                            <w:hyperlink r:id="rId24" w:history="1">
                              <w:r w:rsidRPr="00D34574">
                                <w:rPr>
                                  <w:rStyle w:val="Hyperlink"/>
                                  <w:sz w:val="20"/>
                                  <w:szCs w:val="20"/>
                                </w:rPr>
                                <w:t xml:space="preserve">Scenic Hudson’s Sea Level </w:t>
                              </w:r>
                              <w:r>
                                <w:rPr>
                                  <w:rStyle w:val="Hyperlink"/>
                                  <w:sz w:val="20"/>
                                  <w:szCs w:val="20"/>
                                </w:rPr>
                                <w:t>R</w:t>
                              </w:r>
                              <w:r w:rsidRPr="00D34574">
                                <w:rPr>
                                  <w:rStyle w:val="Hyperlink"/>
                                  <w:sz w:val="20"/>
                                  <w:szCs w:val="20"/>
                                </w:rPr>
                                <w:t>ise Mapper</w:t>
                              </w:r>
                            </w:hyperlink>
                            <w:r w:rsidRPr="00D34574">
                              <w:rPr>
                                <w:sz w:val="20"/>
                                <w:szCs w:val="20"/>
                              </w:rPr>
                              <w:t xml:space="preserve">. </w:t>
                            </w:r>
                            <w:r w:rsidR="007F2498">
                              <w:rPr>
                                <w:sz w:val="20"/>
                                <w:szCs w:val="20"/>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2E1413" id="_x0000_t202" coordsize="21600,21600" o:spt="202" path="m,l,21600r21600,l21600,xe">
                <v:stroke joinstyle="miter"/>
                <v:path gradientshapeok="t" o:connecttype="rect"/>
              </v:shapetype>
              <v:shape id="_x0000_s1031" type="#_x0000_t202" alt="P114TB14#y1" style="position:absolute;margin-left:74.85pt;margin-top:-14.95pt;width:414pt;height:33.2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" stroked="f">
                <v:textbox>
                  <w:txbxContent>
                    <w:p w14:paraId="5E7960E2" w14:textId="728B296B" w:rsidR="008B28FF" w:rsidRPr="007F2498" w:rsidRDefault="00F823ED" w:rsidP="00F823ED">
                      <w:pPr>
                        <w:rPr>
                          <w:sz w:val="20"/>
                          <w:szCs w:val="20"/>
                          <w:vertAlign w:val="superscript"/>
                        </w:rPr>
                      </w:pPr>
                      <w:r w:rsidRPr="00D34574">
                        <w:rPr>
                          <w:sz w:val="20"/>
                          <w:szCs w:val="20"/>
                        </w:rPr>
                        <w:t xml:space="preserve">Figure 3. Map of Sea level rise projections for </w:t>
                      </w:r>
                      <w:r w:rsidR="00403183">
                        <w:rPr>
                          <w:sz w:val="20"/>
                          <w:szCs w:val="20"/>
                        </w:rPr>
                        <w:t>Dutchess</w:t>
                      </w:r>
                      <w:r w:rsidRPr="00D34574">
                        <w:rPr>
                          <w:sz w:val="20"/>
                          <w:szCs w:val="20"/>
                        </w:rPr>
                        <w:t xml:space="preserve"> </w:t>
                      </w:r>
                      <w:r>
                        <w:rPr>
                          <w:sz w:val="20"/>
                          <w:szCs w:val="20"/>
                        </w:rPr>
                        <w:t>C</w:t>
                      </w:r>
                      <w:r w:rsidRPr="00D34574">
                        <w:rPr>
                          <w:sz w:val="20"/>
                          <w:szCs w:val="20"/>
                        </w:rPr>
                        <w:t xml:space="preserve">ounty shown for six feet of </w:t>
                      </w:r>
                      <w:r>
                        <w:rPr>
                          <w:sz w:val="20"/>
                          <w:szCs w:val="20"/>
                        </w:rPr>
                        <w:t>s</w:t>
                      </w:r>
                      <w:r w:rsidRPr="00D34574">
                        <w:rPr>
                          <w:sz w:val="20"/>
                          <w:szCs w:val="20"/>
                        </w:rPr>
                        <w:t xml:space="preserve">ea level rise. </w:t>
                      </w:r>
                      <w:r>
                        <w:rPr>
                          <w:sz w:val="20"/>
                          <w:szCs w:val="20"/>
                        </w:rPr>
                        <w:t xml:space="preserve">Source: </w:t>
                      </w:r>
                      <w:hyperlink r:id="rId25" w:history="1">
                        <w:r w:rsidRPr="00D34574">
                          <w:rPr>
                            <w:rStyle w:val="Hyperlink"/>
                            <w:sz w:val="20"/>
                            <w:szCs w:val="20"/>
                          </w:rPr>
                          <w:t xml:space="preserve">Scenic Hudson’s Sea Level </w:t>
                        </w:r>
                        <w:r>
                          <w:rPr>
                            <w:rStyle w:val="Hyperlink"/>
                            <w:sz w:val="20"/>
                            <w:szCs w:val="20"/>
                          </w:rPr>
                          <w:t>R</w:t>
                        </w:r>
                        <w:r w:rsidRPr="00D34574">
                          <w:rPr>
                            <w:rStyle w:val="Hyperlink"/>
                            <w:sz w:val="20"/>
                            <w:szCs w:val="20"/>
                          </w:rPr>
                          <w:t>ise Mapper</w:t>
                        </w:r>
                      </w:hyperlink>
                      <w:r w:rsidRPr="00D34574">
                        <w:rPr>
                          <w:sz w:val="20"/>
                          <w:szCs w:val="20"/>
                        </w:rPr>
                        <w:t xml:space="preserve">. </w:t>
                      </w:r>
                      <w:r w:rsidR="007F2498">
                        <w:rPr>
                          <w:sz w:val="20"/>
                          <w:szCs w:val="20"/>
                          <w:vertAlign w:val="superscript"/>
                        </w:rPr>
                        <w:t>6</w:t>
                      </w:r>
                    </w:p>
                  </w:txbxContent>
                </v:textbox>
                <w10:wrap type="tight"/>
              </v:shape>
            </w:pict>
          </mc:Fallback>
        </mc:AlternateContent>
      </w:r>
    </w:p>
    <w:p w14:paraId="7938439B" w14:textId="70ABDA0E" w:rsidR="002E0F36" w:rsidRPr="002E0F36" w:rsidRDefault="002E0F36" w:rsidP="002E0F36"/>
    <w:p w14:paraId="5C4C6D5B" w14:textId="1DA01C60" w:rsidR="003E5E45" w:rsidRDefault="001B5479" w:rsidP="000A0F50">
      <w:pPr>
        <w:pStyle w:val="Heading2"/>
      </w:pPr>
      <w:bookmarkStart w:id="4" w:name="_Toc158214600"/>
      <w:r>
        <w:rPr>
          <w:noProof/>
        </w:rPr>
        <w:drawing>
          <wp:anchor distT="0" distB="0" distL="114300" distR="114300" simplePos="0" relativeHeight="251693056" behindDoc="1" locked="0" layoutInCell="1" allowOverlap="1" wp14:anchorId="4AFC8062" wp14:editId="3A4873C0">
            <wp:simplePos x="0" y="0"/>
            <wp:positionH relativeFrom="margin">
              <wp:align>left</wp:align>
            </wp:positionH>
            <wp:positionV relativeFrom="paragraph">
              <wp:posOffset>6985</wp:posOffset>
            </wp:positionV>
            <wp:extent cx="674370" cy="617855"/>
            <wp:effectExtent l="0" t="0" r="0" b="0"/>
            <wp:wrapSquare wrapText="bothSides"/>
            <wp:docPr id="4351522" name="Picture 4" descr="P1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22" name="Picture 4" descr="P118#y1"/>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ackgroundRemoval t="28241" b="63889" l="26900" r="73800">
                                  <a14:foregroundMark x1="47000" y1="28241" x2="47000" y2="28241"/>
                                  <a14:foregroundMark x1="73800" y1="43981" x2="73800" y2="43981"/>
                                  <a14:foregroundMark x1="26900" y1="45741" x2="26900" y2="45741"/>
                                  <a14:foregroundMark x1="35900" y1="62407" x2="35900" y2="62407"/>
                                  <a14:foregroundMark x1="48900" y1="61389" x2="48900" y2="61389"/>
                                  <a14:foregroundMark x1="60500" y1="62870" x2="60500" y2="62870"/>
                                </a14:backgroundRemoval>
                              </a14:imgEffect>
                            </a14:imgLayer>
                          </a14:imgProps>
                        </a:ext>
                        <a:ext uri="{28A0092B-C50C-407E-A947-70E740481C1C}">
                          <a14:useLocalDpi xmlns:a14="http://schemas.microsoft.com/office/drawing/2010/main" val="0"/>
                        </a:ext>
                      </a:extLst>
                    </a:blip>
                    <a:srcRect l="24357" t="24033" r="23432" b="31681"/>
                    <a:stretch/>
                  </pic:blipFill>
                  <pic:spPr bwMode="auto">
                    <a:xfrm>
                      <a:off x="0" y="0"/>
                      <a:ext cx="674370" cy="617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D28">
        <w:t>Changing precipitation patterns</w:t>
      </w:r>
      <w:bookmarkEnd w:id="4"/>
    </w:p>
    <w:p w14:paraId="2518C441" w14:textId="77777777" w:rsidR="002F1E75" w:rsidRDefault="002F1E75" w:rsidP="003C3B3D">
      <w:pPr>
        <w:pStyle w:val="BodyText"/>
        <w:spacing w:before="118"/>
        <w:ind w:left="400" w:right="3" w:hanging="1"/>
        <w:rPr>
          <w:rFonts w:asciiTheme="minorHAnsi" w:hAnsiTheme="minorHAnsi" w:cstheme="minorHAnsi"/>
        </w:rPr>
      </w:pPr>
    </w:p>
    <w:p w14:paraId="6CDB2CBF" w14:textId="77777777" w:rsidR="002F1E75" w:rsidRDefault="002F1E75" w:rsidP="003C3B3D">
      <w:pPr>
        <w:pStyle w:val="BodyText"/>
        <w:spacing w:before="118"/>
        <w:ind w:left="400" w:right="3" w:hanging="1"/>
        <w:rPr>
          <w:rFonts w:asciiTheme="minorHAnsi" w:hAnsiTheme="minorHAnsi" w:cstheme="minorHAnsi"/>
        </w:rPr>
      </w:pPr>
    </w:p>
    <w:p w14:paraId="539B6DB3" w14:textId="541DC8B0" w:rsidR="00DF427D" w:rsidRPr="002F1E75" w:rsidRDefault="003E5E45" w:rsidP="003C3B3D">
      <w:pPr>
        <w:pStyle w:val="BodyText"/>
        <w:spacing w:before="118"/>
        <w:ind w:left="400" w:right="3" w:hanging="1"/>
        <w:rPr>
          <w:rFonts w:asciiTheme="minorHAnsi" w:hAnsiTheme="minorHAnsi" w:cstheme="minorHAnsi"/>
          <w:sz w:val="24"/>
          <w:szCs w:val="24"/>
        </w:rPr>
      </w:pPr>
      <w:r w:rsidRPr="002F1E75">
        <w:rPr>
          <w:rFonts w:asciiTheme="minorHAnsi" w:hAnsiTheme="minorHAnsi" w:cstheme="minorHAnsi"/>
          <w:sz w:val="24"/>
          <w:szCs w:val="24"/>
        </w:rPr>
        <w:t xml:space="preserve">Precipitation has become more variable and extreme, whereas total rainfall has changed only marginally. </w:t>
      </w:r>
      <w:r w:rsidR="00AB3573" w:rsidRPr="002F1E75">
        <w:rPr>
          <w:rFonts w:asciiTheme="minorHAnsi" w:hAnsiTheme="minorHAnsi" w:cstheme="minorHAnsi"/>
          <w:b/>
          <w:sz w:val="24"/>
          <w:szCs w:val="24"/>
        </w:rPr>
        <w:t xml:space="preserve">The total annual precipitation in New York State </w:t>
      </w:r>
      <w:r w:rsidR="005554B9" w:rsidRPr="002F1E75">
        <w:rPr>
          <w:rFonts w:asciiTheme="minorHAnsi" w:hAnsiTheme="minorHAnsi" w:cstheme="minorHAnsi"/>
          <w:b/>
          <w:sz w:val="24"/>
          <w:szCs w:val="24"/>
        </w:rPr>
        <w:t xml:space="preserve">from 1901 – 2022 </w:t>
      </w:r>
      <w:r w:rsidR="00AB3573" w:rsidRPr="002F1E75">
        <w:rPr>
          <w:rFonts w:asciiTheme="minorHAnsi" w:hAnsiTheme="minorHAnsi" w:cstheme="minorHAnsi"/>
          <w:b/>
          <w:sz w:val="24"/>
          <w:szCs w:val="24"/>
        </w:rPr>
        <w:t xml:space="preserve">has increased </w:t>
      </w:r>
      <w:r w:rsidR="005554B9" w:rsidRPr="002F1E75">
        <w:rPr>
          <w:rFonts w:asciiTheme="minorHAnsi" w:hAnsiTheme="minorHAnsi" w:cstheme="minorHAnsi"/>
          <w:b/>
          <w:sz w:val="24"/>
          <w:szCs w:val="24"/>
        </w:rPr>
        <w:t xml:space="preserve">by 10% to 20%. </w:t>
      </w:r>
      <w:r w:rsidRPr="002F1E75">
        <w:rPr>
          <w:rFonts w:asciiTheme="minorHAnsi" w:hAnsiTheme="minorHAnsi" w:cstheme="minorHAnsi"/>
          <w:sz w:val="24"/>
          <w:szCs w:val="24"/>
        </w:rPr>
        <w:t xml:space="preserve">Overall, </w:t>
      </w:r>
      <w:r w:rsidR="00E253BC" w:rsidRPr="002F1E75">
        <w:rPr>
          <w:rFonts w:asciiTheme="minorHAnsi" w:hAnsiTheme="minorHAnsi" w:cstheme="minorHAnsi"/>
          <w:sz w:val="24"/>
          <w:szCs w:val="24"/>
        </w:rPr>
        <w:t xml:space="preserve">while New York is projected to remain a “water-rich” state, </w:t>
      </w:r>
      <w:r w:rsidR="00334419" w:rsidRPr="002F1E75">
        <w:rPr>
          <w:rFonts w:asciiTheme="minorHAnsi" w:hAnsiTheme="minorHAnsi" w:cstheme="minorHAnsi"/>
          <w:sz w:val="24"/>
          <w:szCs w:val="24"/>
        </w:rPr>
        <w:t>water quality can be affected by increased in total precipitation.</w:t>
      </w:r>
      <w:r w:rsidR="00646634">
        <w:rPr>
          <w:rFonts w:asciiTheme="minorHAnsi" w:hAnsiTheme="minorHAnsi" w:cstheme="minorHAnsi"/>
          <w:sz w:val="24"/>
          <w:szCs w:val="24"/>
          <w:vertAlign w:val="superscript"/>
        </w:rPr>
        <w:t>3</w:t>
      </w:r>
      <w:r w:rsidR="008F74C2" w:rsidRPr="002F1E75">
        <w:rPr>
          <w:rFonts w:asciiTheme="minorHAnsi" w:hAnsiTheme="minorHAnsi" w:cstheme="minorHAnsi"/>
          <w:sz w:val="24"/>
          <w:szCs w:val="24"/>
        </w:rPr>
        <w:tab/>
      </w:r>
      <w:r w:rsidR="008F74C2" w:rsidRPr="002F1E75">
        <w:rPr>
          <w:rFonts w:asciiTheme="minorHAnsi" w:hAnsiTheme="minorHAnsi" w:cstheme="minorHAnsi"/>
          <w:sz w:val="24"/>
          <w:szCs w:val="24"/>
        </w:rPr>
        <w:tab/>
      </w:r>
      <w:r w:rsidR="008F74C2" w:rsidRPr="002F1E75">
        <w:rPr>
          <w:rFonts w:asciiTheme="minorHAnsi" w:hAnsiTheme="minorHAnsi" w:cstheme="minorHAnsi"/>
          <w:sz w:val="24"/>
          <w:szCs w:val="24"/>
        </w:rPr>
        <w:tab/>
      </w:r>
      <w:r w:rsidR="008F74C2" w:rsidRPr="002F1E75">
        <w:rPr>
          <w:rFonts w:asciiTheme="minorHAnsi" w:hAnsiTheme="minorHAnsi" w:cstheme="minorHAnsi"/>
          <w:sz w:val="24"/>
          <w:szCs w:val="24"/>
        </w:rPr>
        <w:tab/>
      </w:r>
      <w:r w:rsidR="008F74C2" w:rsidRPr="002F1E75">
        <w:rPr>
          <w:rFonts w:asciiTheme="minorHAnsi" w:hAnsiTheme="minorHAnsi" w:cstheme="minorHAnsi"/>
          <w:sz w:val="24"/>
          <w:szCs w:val="24"/>
        </w:rPr>
        <w:tab/>
      </w:r>
      <w:r w:rsidR="008F74C2" w:rsidRPr="002F1E75">
        <w:rPr>
          <w:rFonts w:asciiTheme="minorHAnsi" w:hAnsiTheme="minorHAnsi" w:cstheme="minorHAnsi"/>
          <w:sz w:val="24"/>
          <w:szCs w:val="24"/>
        </w:rPr>
        <w:tab/>
      </w:r>
      <w:r w:rsidR="008F74C2" w:rsidRPr="002F1E75">
        <w:rPr>
          <w:rFonts w:asciiTheme="minorHAnsi" w:hAnsiTheme="minorHAnsi" w:cstheme="minorHAnsi"/>
          <w:sz w:val="24"/>
          <w:szCs w:val="24"/>
        </w:rPr>
        <w:tab/>
      </w:r>
      <w:r w:rsidR="008F74C2" w:rsidRPr="002F1E75">
        <w:rPr>
          <w:rFonts w:asciiTheme="minorHAnsi" w:hAnsiTheme="minorHAnsi" w:cstheme="minorHAnsi"/>
          <w:sz w:val="24"/>
          <w:szCs w:val="24"/>
        </w:rPr>
        <w:tab/>
      </w:r>
      <w:r w:rsidR="008F74C2" w:rsidRPr="002F1E75">
        <w:rPr>
          <w:rFonts w:asciiTheme="minorHAnsi" w:hAnsiTheme="minorHAnsi" w:cstheme="minorHAnsi"/>
          <w:sz w:val="24"/>
          <w:szCs w:val="24"/>
        </w:rPr>
        <w:tab/>
      </w:r>
      <w:r w:rsidR="008F74C2" w:rsidRPr="002F1E75">
        <w:rPr>
          <w:rFonts w:asciiTheme="minorHAnsi" w:hAnsiTheme="minorHAnsi" w:cstheme="minorHAnsi"/>
          <w:sz w:val="24"/>
          <w:szCs w:val="24"/>
        </w:rPr>
        <w:tab/>
      </w:r>
      <w:r w:rsidR="008F74C2" w:rsidRPr="002F1E75">
        <w:rPr>
          <w:rFonts w:asciiTheme="minorHAnsi" w:hAnsiTheme="minorHAnsi" w:cstheme="minorHAnsi"/>
          <w:sz w:val="24"/>
          <w:szCs w:val="24"/>
        </w:rPr>
        <w:tab/>
      </w:r>
      <w:r w:rsidR="008F74C2" w:rsidRPr="002F1E75">
        <w:rPr>
          <w:rFonts w:asciiTheme="minorHAnsi" w:hAnsiTheme="minorHAnsi" w:cstheme="minorHAnsi"/>
          <w:sz w:val="24"/>
          <w:szCs w:val="24"/>
        </w:rPr>
        <w:tab/>
      </w:r>
      <w:r w:rsidRPr="002F1E75">
        <w:rPr>
          <w:rFonts w:asciiTheme="minorHAnsi" w:hAnsiTheme="minorHAnsi" w:cstheme="minorHAnsi"/>
          <w:sz w:val="24"/>
          <w:szCs w:val="24"/>
        </w:rPr>
        <w:t xml:space="preserve"> </w:t>
      </w:r>
      <w:r w:rsidR="00D10BAC" w:rsidRPr="002F1E75">
        <w:rPr>
          <w:rFonts w:asciiTheme="minorHAnsi" w:hAnsiTheme="minorHAnsi" w:cstheme="minorHAnsi"/>
          <w:sz w:val="24"/>
          <w:szCs w:val="24"/>
        </w:rPr>
        <w:t xml:space="preserve">          </w:t>
      </w:r>
    </w:p>
    <w:p w14:paraId="1B741D06" w14:textId="73D22E88" w:rsidR="001B5479" w:rsidRPr="00551521" w:rsidRDefault="00317636" w:rsidP="00551521">
      <w:pPr>
        <w:pStyle w:val="BodyText"/>
        <w:spacing w:before="118"/>
        <w:ind w:left="400" w:right="3" w:hanging="1"/>
        <w:rPr>
          <w:rFonts w:asciiTheme="minorHAnsi" w:hAnsiTheme="minorHAnsi" w:cstheme="minorHAnsi"/>
          <w:sz w:val="24"/>
          <w:szCs w:val="24"/>
          <w:vertAlign w:val="superscript"/>
        </w:rPr>
      </w:pPr>
      <w:r w:rsidRPr="002F1E75">
        <w:rPr>
          <w:rFonts w:asciiTheme="minorHAnsi" w:hAnsiTheme="minorHAnsi" w:cstheme="minorHAnsi"/>
          <w:sz w:val="24"/>
          <w:szCs w:val="24"/>
        </w:rPr>
        <w:t xml:space="preserve">Below you will find a table depicting the </w:t>
      </w:r>
      <w:r w:rsidR="007D5E88" w:rsidRPr="002F1E75">
        <w:rPr>
          <w:rFonts w:asciiTheme="minorHAnsi" w:hAnsiTheme="minorHAnsi" w:cstheme="minorHAnsi"/>
          <w:sz w:val="24"/>
          <w:szCs w:val="24"/>
        </w:rPr>
        <w:t xml:space="preserve">projections for the </w:t>
      </w:r>
      <w:r w:rsidR="005B1B28" w:rsidRPr="002F1E75">
        <w:rPr>
          <w:rFonts w:asciiTheme="minorHAnsi" w:hAnsiTheme="minorHAnsi" w:cstheme="minorHAnsi"/>
          <w:sz w:val="24"/>
          <w:szCs w:val="24"/>
        </w:rPr>
        <w:t>average precipitation</w:t>
      </w:r>
      <w:r w:rsidR="007D5E88" w:rsidRPr="002F1E75">
        <w:rPr>
          <w:rFonts w:asciiTheme="minorHAnsi" w:hAnsiTheme="minorHAnsi" w:cstheme="minorHAnsi"/>
          <w:sz w:val="24"/>
          <w:szCs w:val="24"/>
        </w:rPr>
        <w:t xml:space="preserve"> (mean precipitation) for the South Hudson River Valley, of which Dutchess County is located in. These projections were </w:t>
      </w:r>
      <w:r w:rsidR="00040C19" w:rsidRPr="002F1E75">
        <w:rPr>
          <w:rFonts w:asciiTheme="minorHAnsi" w:hAnsiTheme="minorHAnsi" w:cstheme="minorHAnsi"/>
          <w:sz w:val="24"/>
          <w:szCs w:val="24"/>
        </w:rPr>
        <w:t xml:space="preserve">taken from the NYS Climate Impacts Assessment and are based on </w:t>
      </w:r>
      <w:r w:rsidR="006C5B7B" w:rsidRPr="002F1E75">
        <w:rPr>
          <w:rFonts w:asciiTheme="minorHAnsi" w:hAnsiTheme="minorHAnsi" w:cstheme="minorHAnsi"/>
          <w:sz w:val="24"/>
          <w:szCs w:val="24"/>
        </w:rPr>
        <w:t xml:space="preserve">the global climate model(GCM) simulations from the latest </w:t>
      </w:r>
      <w:r w:rsidR="008D2BDC" w:rsidRPr="002F1E75">
        <w:rPr>
          <w:rFonts w:asciiTheme="minorHAnsi" w:hAnsiTheme="minorHAnsi" w:cstheme="minorHAnsi"/>
          <w:sz w:val="24"/>
          <w:szCs w:val="24"/>
        </w:rPr>
        <w:t xml:space="preserve">version of the </w:t>
      </w:r>
      <w:r w:rsidR="00934C2C">
        <w:rPr>
          <w:rFonts w:asciiTheme="minorHAnsi" w:hAnsiTheme="minorHAnsi" w:cstheme="minorHAnsi"/>
          <w:sz w:val="24"/>
          <w:szCs w:val="24"/>
        </w:rPr>
        <w:t>W</w:t>
      </w:r>
      <w:r w:rsidR="008D2BDC" w:rsidRPr="002F1E75">
        <w:rPr>
          <w:rFonts w:asciiTheme="minorHAnsi" w:hAnsiTheme="minorHAnsi" w:cstheme="minorHAnsi"/>
          <w:sz w:val="24"/>
          <w:szCs w:val="24"/>
        </w:rPr>
        <w:t xml:space="preserve">orld </w:t>
      </w:r>
      <w:r w:rsidR="00934C2C">
        <w:rPr>
          <w:rFonts w:asciiTheme="minorHAnsi" w:hAnsiTheme="minorHAnsi" w:cstheme="minorHAnsi"/>
          <w:sz w:val="24"/>
          <w:szCs w:val="24"/>
        </w:rPr>
        <w:t>C</w:t>
      </w:r>
      <w:r w:rsidR="008D2BDC" w:rsidRPr="002F1E75">
        <w:rPr>
          <w:rFonts w:asciiTheme="minorHAnsi" w:hAnsiTheme="minorHAnsi" w:cstheme="minorHAnsi"/>
          <w:sz w:val="24"/>
          <w:szCs w:val="24"/>
        </w:rPr>
        <w:t xml:space="preserve">limate </w:t>
      </w:r>
      <w:r w:rsidR="00934C2C">
        <w:rPr>
          <w:rFonts w:asciiTheme="minorHAnsi" w:hAnsiTheme="minorHAnsi" w:cstheme="minorHAnsi"/>
          <w:sz w:val="24"/>
          <w:szCs w:val="24"/>
        </w:rPr>
        <w:t>R</w:t>
      </w:r>
      <w:r w:rsidR="008D2BDC" w:rsidRPr="002F1E75">
        <w:rPr>
          <w:rFonts w:asciiTheme="minorHAnsi" w:hAnsiTheme="minorHAnsi" w:cstheme="minorHAnsi"/>
          <w:sz w:val="24"/>
          <w:szCs w:val="24"/>
        </w:rPr>
        <w:t xml:space="preserve">esearch </w:t>
      </w:r>
      <w:proofErr w:type="spellStart"/>
      <w:r w:rsidR="00934C2C">
        <w:rPr>
          <w:rFonts w:asciiTheme="minorHAnsi" w:hAnsiTheme="minorHAnsi" w:cstheme="minorHAnsi"/>
          <w:sz w:val="24"/>
          <w:szCs w:val="24"/>
        </w:rPr>
        <w:t>P</w:t>
      </w:r>
      <w:r w:rsidR="008D2BDC" w:rsidRPr="002F1E75">
        <w:rPr>
          <w:rFonts w:asciiTheme="minorHAnsi" w:hAnsiTheme="minorHAnsi" w:cstheme="minorHAnsi"/>
          <w:sz w:val="24"/>
          <w:szCs w:val="24"/>
        </w:rPr>
        <w:t>rogramme’s</w:t>
      </w:r>
      <w:proofErr w:type="spellEnd"/>
      <w:r w:rsidR="008D2BDC" w:rsidRPr="002F1E75">
        <w:rPr>
          <w:rFonts w:asciiTheme="minorHAnsi" w:hAnsiTheme="minorHAnsi" w:cstheme="minorHAnsi"/>
          <w:sz w:val="24"/>
          <w:szCs w:val="24"/>
        </w:rPr>
        <w:t xml:space="preserve"> </w:t>
      </w:r>
      <w:hyperlink r:id="rId28" w:history="1">
        <w:r w:rsidR="008D2BDC" w:rsidRPr="002F1E75">
          <w:rPr>
            <w:rStyle w:val="Hyperlink"/>
            <w:rFonts w:asciiTheme="minorHAnsi" w:hAnsiTheme="minorHAnsi" w:cstheme="minorHAnsi"/>
            <w:sz w:val="24"/>
            <w:szCs w:val="24"/>
          </w:rPr>
          <w:t xml:space="preserve">Coupled Model Intercomparison project </w:t>
        </w:r>
      </w:hyperlink>
      <w:r w:rsidR="00263190">
        <w:rPr>
          <w:rFonts w:asciiTheme="minorHAnsi" w:hAnsiTheme="minorHAnsi" w:cstheme="minorHAnsi"/>
          <w:sz w:val="24"/>
          <w:szCs w:val="24"/>
          <w:vertAlign w:val="superscript"/>
        </w:rPr>
        <w:t>3</w:t>
      </w:r>
    </w:p>
    <w:p w14:paraId="58155784" w14:textId="77777777" w:rsidR="003B3778" w:rsidRDefault="003B3778" w:rsidP="003C3B3D">
      <w:pPr>
        <w:rPr>
          <w:i/>
          <w:iCs/>
          <w:sz w:val="16"/>
          <w:szCs w:val="16"/>
        </w:rPr>
      </w:pPr>
    </w:p>
    <w:p w14:paraId="144ABFB1" w14:textId="3984985F" w:rsidR="00DF427D" w:rsidRDefault="007C51D3" w:rsidP="003C3B3D">
      <w:pPr>
        <w:ind w:left="5760"/>
        <w:rPr>
          <w:i/>
          <w:iCs/>
          <w:sz w:val="16"/>
          <w:szCs w:val="16"/>
        </w:rPr>
      </w:pPr>
      <w:r>
        <w:rPr>
          <w:noProof/>
        </w:rPr>
        <mc:AlternateContent>
          <mc:Choice Requires="wps">
            <w:drawing>
              <wp:anchor distT="45720" distB="45720" distL="114300" distR="114300" simplePos="0" relativeHeight="251679744" behindDoc="0" locked="0" layoutInCell="1" allowOverlap="1" wp14:anchorId="70FA16C0" wp14:editId="0E696D41">
                <wp:simplePos x="0" y="0"/>
                <wp:positionH relativeFrom="margin">
                  <wp:align>center</wp:align>
                </wp:positionH>
                <wp:positionV relativeFrom="paragraph">
                  <wp:posOffset>61595</wp:posOffset>
                </wp:positionV>
                <wp:extent cx="5143500" cy="314325"/>
                <wp:effectExtent l="0" t="0" r="0" b="9525"/>
                <wp:wrapSquare wrapText="bothSides"/>
                <wp:docPr id="4" name="Text Box 4" descr="P122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14325"/>
                        </a:xfrm>
                        <a:prstGeom prst="rect">
                          <a:avLst/>
                        </a:prstGeom>
                        <a:solidFill>
                          <a:srgbClr val="FFFFFF"/>
                        </a:solidFill>
                        <a:ln w="9525">
                          <a:noFill/>
                          <a:miter lim="800000"/>
                          <a:headEnd/>
                          <a:tailEnd/>
                        </a:ln>
                      </wps:spPr>
                      <wps:txbx>
                        <w:txbxContent>
                          <w:p w14:paraId="56D30ABF" w14:textId="3DD238B3" w:rsidR="007C51D3" w:rsidRPr="00ED076B" w:rsidRDefault="007C51D3" w:rsidP="007C51D3">
                            <w:pPr>
                              <w:rPr>
                                <w:b/>
                                <w:bCs/>
                                <w:color w:val="2F5496" w:themeColor="accent1" w:themeShade="BF"/>
                                <w:sz w:val="28"/>
                                <w:szCs w:val="28"/>
                              </w:rPr>
                            </w:pPr>
                            <w:r>
                              <w:rPr>
                                <w:b/>
                                <w:bCs/>
                                <w:color w:val="2F5496" w:themeColor="accent1" w:themeShade="BF"/>
                                <w:sz w:val="28"/>
                                <w:szCs w:val="28"/>
                              </w:rPr>
                              <w:t>Precipitation</w:t>
                            </w:r>
                            <w:r w:rsidRPr="00ED076B">
                              <w:rPr>
                                <w:b/>
                                <w:bCs/>
                                <w:color w:val="2F5496" w:themeColor="accent1" w:themeShade="BF"/>
                                <w:sz w:val="28"/>
                                <w:szCs w:val="28"/>
                              </w:rPr>
                              <w:t xml:space="preserve"> Projections for the South Hudson River Valley</w:t>
                            </w:r>
                            <w:r>
                              <w:rPr>
                                <w:b/>
                                <w:bCs/>
                                <w:color w:val="2F5496" w:themeColor="accent1" w:themeShade="BF"/>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A16C0" id="Text Box 4" o:spid="_x0000_s1032" type="#_x0000_t202" alt="P122TB7#y1" style="position:absolute;left:0;text-align:left;margin-left:0;margin-top:4.85pt;width:405pt;height:24.7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" stroked="f">
                <v:textbox>
                  <w:txbxContent>
                    <w:p w14:paraId="56D30ABF" w14:textId="3DD238B3" w:rsidR="007C51D3" w:rsidRPr="00ED076B" w:rsidRDefault="007C51D3" w:rsidP="007C51D3">
                      <w:pPr>
                        <w:rPr>
                          <w:b/>
                          <w:bCs/>
                          <w:color w:val="2F5496" w:themeColor="accent1" w:themeShade="BF"/>
                          <w:sz w:val="28"/>
                          <w:szCs w:val="28"/>
                        </w:rPr>
                      </w:pPr>
                      <w:r>
                        <w:rPr>
                          <w:b/>
                          <w:bCs/>
                          <w:color w:val="2F5496" w:themeColor="accent1" w:themeShade="BF"/>
                          <w:sz w:val="28"/>
                          <w:szCs w:val="28"/>
                        </w:rPr>
                        <w:t>Precipitation</w:t>
                      </w:r>
                      <w:r w:rsidRPr="00ED076B">
                        <w:rPr>
                          <w:b/>
                          <w:bCs/>
                          <w:color w:val="2F5496" w:themeColor="accent1" w:themeShade="BF"/>
                          <w:sz w:val="28"/>
                          <w:szCs w:val="28"/>
                        </w:rPr>
                        <w:t xml:space="preserve"> Projections for the South Hudson River Valley</w:t>
                      </w:r>
                      <w:r>
                        <w:rPr>
                          <w:b/>
                          <w:bCs/>
                          <w:color w:val="2F5496" w:themeColor="accent1" w:themeShade="BF"/>
                          <w:sz w:val="28"/>
                          <w:szCs w:val="28"/>
                        </w:rPr>
                        <w:t xml:space="preserve"> </w:t>
                      </w:r>
                    </w:p>
                  </w:txbxContent>
                </v:textbox>
                <w10:wrap type="square" anchorx="margin"/>
              </v:shape>
            </w:pict>
          </mc:Fallback>
        </mc:AlternateContent>
      </w:r>
    </w:p>
    <w:p w14:paraId="0E5E354E" w14:textId="38AF560A" w:rsidR="00D75250" w:rsidRDefault="00D75250" w:rsidP="003C3B3D">
      <w:pPr>
        <w:ind w:left="5760"/>
        <w:rPr>
          <w:i/>
          <w:iCs/>
          <w:sz w:val="16"/>
          <w:szCs w:val="16"/>
        </w:rPr>
      </w:pPr>
      <w:r>
        <w:rPr>
          <w:i/>
          <w:iCs/>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302"/>
        <w:gridCol w:w="1668"/>
        <w:gridCol w:w="1445"/>
        <w:gridCol w:w="1525"/>
        <w:gridCol w:w="1615"/>
      </w:tblGrid>
      <w:tr w:rsidR="00DF427D" w:rsidRPr="00714CA5" w14:paraId="7CFC75A4" w14:textId="77777777" w:rsidTr="00F94E05">
        <w:tc>
          <w:tcPr>
            <w:tcW w:w="1795" w:type="dxa"/>
          </w:tcPr>
          <w:p w14:paraId="3D712E53" w14:textId="77777777" w:rsidR="00DF427D" w:rsidRDefault="00DF427D" w:rsidP="003C3B3D"/>
        </w:tc>
        <w:tc>
          <w:tcPr>
            <w:tcW w:w="1302" w:type="dxa"/>
            <w:tcBorders>
              <w:bottom w:val="single" w:sz="4" w:space="0" w:color="auto"/>
            </w:tcBorders>
            <w:vAlign w:val="center"/>
          </w:tcPr>
          <w:p w14:paraId="3A0B0696" w14:textId="77777777" w:rsidR="00DF427D" w:rsidRPr="00714CA5" w:rsidRDefault="00DF427D" w:rsidP="003C3B3D">
            <w:pPr>
              <w:jc w:val="center"/>
              <w:rPr>
                <w:b/>
                <w:bCs/>
              </w:rPr>
            </w:pPr>
            <w:r w:rsidRPr="00714CA5">
              <w:rPr>
                <w:b/>
                <w:bCs/>
              </w:rPr>
              <w:t>Baseline</w:t>
            </w:r>
          </w:p>
          <w:p w14:paraId="54087990" w14:textId="77777777" w:rsidR="00DF427D" w:rsidRPr="00714CA5" w:rsidRDefault="00DF427D" w:rsidP="003C3B3D">
            <w:pPr>
              <w:jc w:val="center"/>
              <w:rPr>
                <w:b/>
                <w:bCs/>
              </w:rPr>
            </w:pPr>
            <w:r w:rsidRPr="00714CA5">
              <w:rPr>
                <w:b/>
                <w:bCs/>
              </w:rPr>
              <w:t>1981 -2010</w:t>
            </w:r>
          </w:p>
        </w:tc>
        <w:tc>
          <w:tcPr>
            <w:tcW w:w="1668" w:type="dxa"/>
            <w:tcBorders>
              <w:bottom w:val="single" w:sz="4" w:space="0" w:color="auto"/>
            </w:tcBorders>
            <w:vAlign w:val="center"/>
          </w:tcPr>
          <w:p w14:paraId="642C77AE" w14:textId="77777777" w:rsidR="00DF427D" w:rsidRPr="00714CA5" w:rsidRDefault="00DF427D" w:rsidP="003C3B3D">
            <w:pPr>
              <w:jc w:val="center"/>
              <w:rPr>
                <w:b/>
                <w:bCs/>
              </w:rPr>
            </w:pPr>
            <w:r w:rsidRPr="00714CA5">
              <w:rPr>
                <w:b/>
                <w:bCs/>
              </w:rPr>
              <w:t>2030s</w:t>
            </w:r>
          </w:p>
        </w:tc>
        <w:tc>
          <w:tcPr>
            <w:tcW w:w="1445" w:type="dxa"/>
            <w:tcBorders>
              <w:bottom w:val="single" w:sz="4" w:space="0" w:color="auto"/>
            </w:tcBorders>
            <w:vAlign w:val="center"/>
          </w:tcPr>
          <w:p w14:paraId="18F83D68" w14:textId="77777777" w:rsidR="00DF427D" w:rsidRPr="00714CA5" w:rsidRDefault="00DF427D" w:rsidP="003C3B3D">
            <w:pPr>
              <w:jc w:val="center"/>
              <w:rPr>
                <w:b/>
                <w:bCs/>
              </w:rPr>
            </w:pPr>
            <w:r w:rsidRPr="00714CA5">
              <w:rPr>
                <w:b/>
                <w:bCs/>
              </w:rPr>
              <w:t>2050s</w:t>
            </w:r>
          </w:p>
        </w:tc>
        <w:tc>
          <w:tcPr>
            <w:tcW w:w="1525" w:type="dxa"/>
            <w:tcBorders>
              <w:bottom w:val="single" w:sz="4" w:space="0" w:color="auto"/>
            </w:tcBorders>
            <w:vAlign w:val="center"/>
          </w:tcPr>
          <w:p w14:paraId="0658878A" w14:textId="77777777" w:rsidR="00DF427D" w:rsidRPr="00714CA5" w:rsidRDefault="00DF427D" w:rsidP="003C3B3D">
            <w:pPr>
              <w:jc w:val="center"/>
              <w:rPr>
                <w:b/>
                <w:bCs/>
              </w:rPr>
            </w:pPr>
            <w:r w:rsidRPr="00714CA5">
              <w:rPr>
                <w:b/>
                <w:bCs/>
              </w:rPr>
              <w:t>2080s</w:t>
            </w:r>
          </w:p>
        </w:tc>
        <w:tc>
          <w:tcPr>
            <w:tcW w:w="1615" w:type="dxa"/>
            <w:tcBorders>
              <w:bottom w:val="single" w:sz="4" w:space="0" w:color="auto"/>
            </w:tcBorders>
            <w:vAlign w:val="center"/>
          </w:tcPr>
          <w:p w14:paraId="0D547AEC" w14:textId="77777777" w:rsidR="00DF427D" w:rsidRPr="00714CA5" w:rsidRDefault="00DF427D" w:rsidP="003C3B3D">
            <w:pPr>
              <w:jc w:val="center"/>
              <w:rPr>
                <w:b/>
                <w:bCs/>
              </w:rPr>
            </w:pPr>
            <w:r w:rsidRPr="00714CA5">
              <w:rPr>
                <w:b/>
                <w:bCs/>
              </w:rPr>
              <w:t>2100</w:t>
            </w:r>
          </w:p>
        </w:tc>
      </w:tr>
      <w:tr w:rsidR="00DF427D" w14:paraId="427FD112" w14:textId="77777777" w:rsidTr="00F94E05">
        <w:trPr>
          <w:trHeight w:val="665"/>
        </w:trPr>
        <w:tc>
          <w:tcPr>
            <w:tcW w:w="1795" w:type="dxa"/>
            <w:tcBorders>
              <w:right w:val="single" w:sz="4" w:space="0" w:color="auto"/>
            </w:tcBorders>
          </w:tcPr>
          <w:p w14:paraId="7C3A0079" w14:textId="77777777" w:rsidR="00DF427D" w:rsidRPr="00714CA5" w:rsidRDefault="00DF427D" w:rsidP="003C3B3D">
            <w:pPr>
              <w:rPr>
                <w:b/>
                <w:bCs/>
              </w:rPr>
            </w:pPr>
            <w:r>
              <w:rPr>
                <w:b/>
                <w:bCs/>
              </w:rPr>
              <w:t>Mean Precipitation</w:t>
            </w:r>
          </w:p>
        </w:tc>
        <w:tc>
          <w:tcPr>
            <w:tcW w:w="1302" w:type="dxa"/>
            <w:tcBorders>
              <w:top w:val="single" w:sz="4" w:space="0" w:color="auto"/>
              <w:left w:val="single" w:sz="4" w:space="0" w:color="auto"/>
              <w:right w:val="single" w:sz="4" w:space="0" w:color="auto"/>
            </w:tcBorders>
            <w:shd w:val="clear" w:color="auto" w:fill="D9E2F3" w:themeFill="accent1" w:themeFillTint="33"/>
            <w:vAlign w:val="center"/>
          </w:tcPr>
          <w:p w14:paraId="58311160" w14:textId="77777777" w:rsidR="00DF427D" w:rsidRDefault="00DF427D" w:rsidP="003C3B3D">
            <w:pPr>
              <w:jc w:val="center"/>
            </w:pPr>
            <w:r>
              <w:t>45.8 in.</w:t>
            </w:r>
          </w:p>
        </w:tc>
        <w:tc>
          <w:tcPr>
            <w:tcW w:w="1668" w:type="dxa"/>
            <w:tcBorders>
              <w:top w:val="single" w:sz="4" w:space="0" w:color="auto"/>
              <w:left w:val="single" w:sz="4" w:space="0" w:color="auto"/>
            </w:tcBorders>
            <w:shd w:val="clear" w:color="auto" w:fill="E2EFD9" w:themeFill="accent6" w:themeFillTint="33"/>
            <w:vAlign w:val="center"/>
          </w:tcPr>
          <w:p w14:paraId="6D746D9C" w14:textId="77777777" w:rsidR="00DF427D" w:rsidRDefault="00DF427D" w:rsidP="003C3B3D">
            <w:pPr>
              <w:jc w:val="center"/>
            </w:pPr>
            <w:r>
              <w:t>45.8” – 50.4”</w:t>
            </w:r>
          </w:p>
        </w:tc>
        <w:tc>
          <w:tcPr>
            <w:tcW w:w="1445" w:type="dxa"/>
            <w:tcBorders>
              <w:top w:val="single" w:sz="4" w:space="0" w:color="auto"/>
            </w:tcBorders>
            <w:shd w:val="clear" w:color="auto" w:fill="E2EFD9" w:themeFill="accent6" w:themeFillTint="33"/>
            <w:vAlign w:val="center"/>
          </w:tcPr>
          <w:p w14:paraId="269DDC6E" w14:textId="77777777" w:rsidR="00DF427D" w:rsidRDefault="00DF427D" w:rsidP="003C3B3D">
            <w:pPr>
              <w:jc w:val="center"/>
            </w:pPr>
            <w:r>
              <w:t>46.3” – 51.8”</w:t>
            </w:r>
          </w:p>
        </w:tc>
        <w:tc>
          <w:tcPr>
            <w:tcW w:w="1525" w:type="dxa"/>
            <w:tcBorders>
              <w:top w:val="single" w:sz="4" w:space="0" w:color="auto"/>
            </w:tcBorders>
            <w:shd w:val="clear" w:color="auto" w:fill="E2EFD9" w:themeFill="accent6" w:themeFillTint="33"/>
            <w:vAlign w:val="center"/>
          </w:tcPr>
          <w:p w14:paraId="111E2B06" w14:textId="77777777" w:rsidR="00DF427D" w:rsidRDefault="00DF427D" w:rsidP="003C3B3D">
            <w:pPr>
              <w:jc w:val="center"/>
            </w:pPr>
            <w:r>
              <w:t>46.7” – 55.9”</w:t>
            </w:r>
          </w:p>
        </w:tc>
        <w:tc>
          <w:tcPr>
            <w:tcW w:w="1615" w:type="dxa"/>
            <w:tcBorders>
              <w:top w:val="single" w:sz="4" w:space="0" w:color="auto"/>
              <w:right w:val="single" w:sz="4" w:space="0" w:color="auto"/>
            </w:tcBorders>
            <w:shd w:val="clear" w:color="auto" w:fill="E2EFD9" w:themeFill="accent6" w:themeFillTint="33"/>
            <w:vAlign w:val="center"/>
          </w:tcPr>
          <w:p w14:paraId="4D654E76" w14:textId="77777777" w:rsidR="00DF427D" w:rsidRDefault="00DF427D" w:rsidP="003C3B3D">
            <w:pPr>
              <w:jc w:val="center"/>
            </w:pPr>
            <w:r>
              <w:t>44.9” – 58.6”</w:t>
            </w:r>
          </w:p>
        </w:tc>
      </w:tr>
      <w:tr w:rsidR="00DF427D" w14:paraId="3E825D40" w14:textId="77777777" w:rsidTr="00F94E05">
        <w:trPr>
          <w:trHeight w:val="540"/>
        </w:trPr>
        <w:tc>
          <w:tcPr>
            <w:tcW w:w="1795" w:type="dxa"/>
            <w:tcBorders>
              <w:right w:val="single" w:sz="4" w:space="0" w:color="auto"/>
            </w:tcBorders>
            <w:vAlign w:val="center"/>
          </w:tcPr>
          <w:p w14:paraId="3C846EF7" w14:textId="77777777" w:rsidR="00DF427D" w:rsidRPr="00714CA5" w:rsidRDefault="00DF427D" w:rsidP="003C3B3D">
            <w:pPr>
              <w:rPr>
                <w:b/>
                <w:bCs/>
              </w:rPr>
            </w:pPr>
            <w:r>
              <w:rPr>
                <w:b/>
                <w:bCs/>
              </w:rPr>
              <w:t xml:space="preserve">% </w:t>
            </w:r>
            <w:r w:rsidRPr="00714CA5">
              <w:rPr>
                <w:b/>
                <w:bCs/>
              </w:rPr>
              <w:t xml:space="preserve">Increase in </w:t>
            </w:r>
            <w:r>
              <w:rPr>
                <w:b/>
                <w:bCs/>
              </w:rPr>
              <w:t>precipitation</w:t>
            </w:r>
          </w:p>
        </w:tc>
        <w:tc>
          <w:tcPr>
            <w:tcW w:w="1302" w:type="dxa"/>
            <w:tcBorders>
              <w:left w:val="single" w:sz="4" w:space="0" w:color="auto"/>
              <w:bottom w:val="single" w:sz="4" w:space="0" w:color="auto"/>
              <w:right w:val="single" w:sz="4" w:space="0" w:color="auto"/>
            </w:tcBorders>
            <w:shd w:val="clear" w:color="auto" w:fill="D9E2F3" w:themeFill="accent1" w:themeFillTint="33"/>
            <w:vAlign w:val="center"/>
          </w:tcPr>
          <w:p w14:paraId="3FA1C1E3" w14:textId="77777777" w:rsidR="00DF427D" w:rsidRDefault="00DF427D" w:rsidP="003C3B3D">
            <w:pPr>
              <w:jc w:val="center"/>
            </w:pPr>
          </w:p>
        </w:tc>
        <w:tc>
          <w:tcPr>
            <w:tcW w:w="1668" w:type="dxa"/>
            <w:tcBorders>
              <w:left w:val="single" w:sz="4" w:space="0" w:color="auto"/>
              <w:bottom w:val="single" w:sz="4" w:space="0" w:color="auto"/>
            </w:tcBorders>
            <w:shd w:val="clear" w:color="auto" w:fill="E2EFD9" w:themeFill="accent6" w:themeFillTint="33"/>
            <w:vAlign w:val="center"/>
          </w:tcPr>
          <w:p w14:paraId="3B97F83B" w14:textId="77777777" w:rsidR="00DF427D" w:rsidRDefault="00DF427D" w:rsidP="003C3B3D">
            <w:pPr>
              <w:jc w:val="center"/>
            </w:pPr>
            <w:r>
              <w:t>0 – 10%</w:t>
            </w:r>
          </w:p>
        </w:tc>
        <w:tc>
          <w:tcPr>
            <w:tcW w:w="1445" w:type="dxa"/>
            <w:tcBorders>
              <w:bottom w:val="single" w:sz="4" w:space="0" w:color="auto"/>
            </w:tcBorders>
            <w:shd w:val="clear" w:color="auto" w:fill="E2EFD9" w:themeFill="accent6" w:themeFillTint="33"/>
            <w:vAlign w:val="center"/>
          </w:tcPr>
          <w:p w14:paraId="501AD64F" w14:textId="77777777" w:rsidR="00DF427D" w:rsidRDefault="00DF427D" w:rsidP="003C3B3D">
            <w:pPr>
              <w:jc w:val="center"/>
            </w:pPr>
            <w:r>
              <w:t>1-13%</w:t>
            </w:r>
          </w:p>
        </w:tc>
        <w:tc>
          <w:tcPr>
            <w:tcW w:w="1525" w:type="dxa"/>
            <w:tcBorders>
              <w:bottom w:val="single" w:sz="4" w:space="0" w:color="auto"/>
            </w:tcBorders>
            <w:shd w:val="clear" w:color="auto" w:fill="E2EFD9" w:themeFill="accent6" w:themeFillTint="33"/>
            <w:vAlign w:val="center"/>
          </w:tcPr>
          <w:p w14:paraId="309C7D9A" w14:textId="77777777" w:rsidR="00DF427D" w:rsidRDefault="00DF427D" w:rsidP="003C3B3D">
            <w:pPr>
              <w:jc w:val="center"/>
            </w:pPr>
            <w:r>
              <w:t>2 – 22%</w:t>
            </w:r>
          </w:p>
        </w:tc>
        <w:tc>
          <w:tcPr>
            <w:tcW w:w="1615" w:type="dxa"/>
            <w:tcBorders>
              <w:bottom w:val="single" w:sz="4" w:space="0" w:color="auto"/>
              <w:right w:val="single" w:sz="4" w:space="0" w:color="auto"/>
            </w:tcBorders>
            <w:shd w:val="clear" w:color="auto" w:fill="E2EFD9" w:themeFill="accent6" w:themeFillTint="33"/>
            <w:vAlign w:val="center"/>
          </w:tcPr>
          <w:p w14:paraId="7E8B3BCF" w14:textId="77777777" w:rsidR="00DF427D" w:rsidRDefault="00DF427D" w:rsidP="003C3B3D">
            <w:pPr>
              <w:jc w:val="center"/>
            </w:pPr>
            <w:r>
              <w:t>-2 – 28%</w:t>
            </w:r>
          </w:p>
        </w:tc>
      </w:tr>
    </w:tbl>
    <w:p w14:paraId="6C1FEA67" w14:textId="0B364E94" w:rsidR="00481899" w:rsidRPr="00F44A00" w:rsidRDefault="00481899" w:rsidP="003C3B3D">
      <w:pPr>
        <w:rPr>
          <w:i/>
          <w:iCs/>
          <w:sz w:val="16"/>
          <w:szCs w:val="16"/>
        </w:rPr>
      </w:pPr>
    </w:p>
    <w:p w14:paraId="135491C2" w14:textId="1A18BF22" w:rsidR="003B3778" w:rsidRPr="00263190" w:rsidRDefault="003B3778" w:rsidP="003C3B3D">
      <w:pPr>
        <w:rPr>
          <w:sz w:val="20"/>
          <w:szCs w:val="20"/>
          <w:vertAlign w:val="superscript"/>
        </w:rPr>
      </w:pPr>
      <w:r w:rsidRPr="007C00E5">
        <w:rPr>
          <w:sz w:val="20"/>
          <w:szCs w:val="20"/>
        </w:rPr>
        <w:t>Table 4. Like all projections, these climate projections have uncertainty embedded within them. Sources of uncertainty include data and modeling constraints, the random nature of some parts of the climate system, and limited understanding of some physical processes. Levels of uncertainty are characterized using state-of-the-art climate models, multiple scenarios of future greenhouse gas concentrations, and recent peer-reviewed literature. Even so, the projections are not true probabilities, so the specific numbers should not be emphasized, and the potential for error should be acknowledged</w:t>
      </w:r>
      <w:r>
        <w:rPr>
          <w:sz w:val="20"/>
          <w:szCs w:val="20"/>
        </w:rPr>
        <w:t xml:space="preserve">. </w:t>
      </w:r>
      <w:r w:rsidRPr="00D34574">
        <w:rPr>
          <w:sz w:val="20"/>
          <w:szCs w:val="20"/>
        </w:rPr>
        <w:t xml:space="preserve">Source: </w:t>
      </w:r>
      <w:hyperlink r:id="rId29" w:history="1">
        <w:r w:rsidRPr="00D34574">
          <w:rPr>
            <w:rStyle w:val="Hyperlink"/>
            <w:sz w:val="20"/>
            <w:szCs w:val="20"/>
          </w:rPr>
          <w:t>NYS Climate Impacts Assessments</w:t>
        </w:r>
      </w:hyperlink>
      <w:r w:rsidRPr="00D34574">
        <w:rPr>
          <w:sz w:val="20"/>
          <w:szCs w:val="20"/>
        </w:rPr>
        <w:t>.</w:t>
      </w:r>
      <w:r w:rsidR="00263190">
        <w:rPr>
          <w:sz w:val="20"/>
          <w:szCs w:val="20"/>
          <w:vertAlign w:val="superscript"/>
        </w:rPr>
        <w:t>3</w:t>
      </w:r>
    </w:p>
    <w:p w14:paraId="1AED1C01" w14:textId="6DDFB8C4" w:rsidR="003E5E45" w:rsidRPr="003E5E45" w:rsidRDefault="003E5E45" w:rsidP="003C3B3D"/>
    <w:p w14:paraId="12804101" w14:textId="5D4A8659" w:rsidR="00920A09" w:rsidRDefault="00920A09" w:rsidP="003C3B3D">
      <w:pPr>
        <w:rPr>
          <w:sz w:val="28"/>
          <w:szCs w:val="28"/>
        </w:rPr>
      </w:pPr>
    </w:p>
    <w:p w14:paraId="438BA2C3" w14:textId="77777777" w:rsidR="00FC2CEF" w:rsidRDefault="00FC2CEF" w:rsidP="003C3B3D">
      <w:pPr>
        <w:rPr>
          <w:sz w:val="28"/>
          <w:szCs w:val="28"/>
        </w:rPr>
      </w:pPr>
    </w:p>
    <w:p w14:paraId="333B3932" w14:textId="77777777" w:rsidR="00FC2CEF" w:rsidRDefault="00FC2CEF" w:rsidP="003C3B3D">
      <w:pPr>
        <w:rPr>
          <w:sz w:val="28"/>
          <w:szCs w:val="28"/>
        </w:rPr>
      </w:pPr>
    </w:p>
    <w:p w14:paraId="5474CEAF" w14:textId="77777777" w:rsidR="00FC2CEF" w:rsidRDefault="00FC2CEF" w:rsidP="003C3B3D">
      <w:pPr>
        <w:rPr>
          <w:sz w:val="28"/>
          <w:szCs w:val="28"/>
        </w:rPr>
      </w:pPr>
    </w:p>
    <w:p w14:paraId="073E528C" w14:textId="77777777" w:rsidR="00FC2CEF" w:rsidRDefault="00FC2CEF" w:rsidP="003C3B3D">
      <w:pPr>
        <w:rPr>
          <w:sz w:val="28"/>
          <w:szCs w:val="28"/>
        </w:rPr>
      </w:pPr>
    </w:p>
    <w:p w14:paraId="2C8D5245" w14:textId="77777777" w:rsidR="00FC2CEF" w:rsidRDefault="00FC2CEF" w:rsidP="003C3B3D">
      <w:pPr>
        <w:rPr>
          <w:sz w:val="28"/>
          <w:szCs w:val="28"/>
        </w:rPr>
      </w:pPr>
    </w:p>
    <w:p w14:paraId="6825E868" w14:textId="77777777" w:rsidR="00FC2CEF" w:rsidRPr="00D10BAC" w:rsidRDefault="00FC2CEF" w:rsidP="003C3B3D">
      <w:pPr>
        <w:rPr>
          <w:sz w:val="28"/>
          <w:szCs w:val="28"/>
        </w:rPr>
      </w:pPr>
    </w:p>
    <w:p w14:paraId="0F10ED03" w14:textId="5E92C487" w:rsidR="00920A09" w:rsidRPr="00D10BAC" w:rsidRDefault="00631305" w:rsidP="003C3B3D">
      <w:pPr>
        <w:pStyle w:val="Heading1"/>
      </w:pPr>
      <w:bookmarkStart w:id="5" w:name="_Toc158214601"/>
      <w:r w:rsidRPr="00D10BAC">
        <w:lastRenderedPageBreak/>
        <w:t>Climate Risks and Opportunities for Dutchess County</w:t>
      </w:r>
      <w:bookmarkEnd w:id="5"/>
      <w:r w:rsidRPr="00D10BAC">
        <w:t xml:space="preserve"> </w:t>
      </w:r>
    </w:p>
    <w:p w14:paraId="3F8A4AD5" w14:textId="1BFC1C2B" w:rsidR="00725FF9" w:rsidRDefault="00725FF9" w:rsidP="00725FF9"/>
    <w:p w14:paraId="6E43B19A" w14:textId="5589E983" w:rsidR="00BC5727" w:rsidRDefault="00063619" w:rsidP="00725FF9">
      <w:r>
        <w:t>An analysis of historical</w:t>
      </w:r>
      <w:r w:rsidR="00735FA8">
        <w:t xml:space="preserve"> trends in annual average temperature </w:t>
      </w:r>
      <w:r>
        <w:t xml:space="preserve">and precipitation </w:t>
      </w:r>
      <w:proofErr w:type="gramStart"/>
      <w:r>
        <w:t>were</w:t>
      </w:r>
      <w:proofErr w:type="gramEnd"/>
      <w:r>
        <w:t xml:space="preserve"> conducted for 27 weather stations across New York State. Below are the results from the Southern Hudson River Valley</w:t>
      </w:r>
      <w:r w:rsidR="00BC5727">
        <w:t xml:space="preserve">’s </w:t>
      </w:r>
      <w:r w:rsidR="00735FA8">
        <w:t xml:space="preserve">Poughkeepsie </w:t>
      </w:r>
      <w:r w:rsidR="00BC5727">
        <w:t>w</w:t>
      </w:r>
      <w:r w:rsidR="00735FA8">
        <w:t>eather station in New York State</w:t>
      </w:r>
      <w:r w:rsidR="00BC5727">
        <w:t xml:space="preserve"> taken from the latest New York State Climate Change Projections</w:t>
      </w:r>
      <w:r w:rsidR="00735FA8">
        <w:t>.</w:t>
      </w:r>
      <w:r w:rsidR="00E60F15">
        <w:rPr>
          <w:vertAlign w:val="superscript"/>
        </w:rPr>
        <w:t>3</w:t>
      </w:r>
      <w:r w:rsidR="00735FA8">
        <w:t xml:space="preserve"> </w:t>
      </w:r>
    </w:p>
    <w:p w14:paraId="5A69A105" w14:textId="77777777" w:rsidR="007A6A74" w:rsidRDefault="007A6A74" w:rsidP="00725FF9"/>
    <w:tbl>
      <w:tblPr>
        <w:tblStyle w:val="TableGrid"/>
        <w:tblW w:w="0" w:type="auto"/>
        <w:jc w:val="center"/>
        <w:tblLook w:val="04A0" w:firstRow="1" w:lastRow="0" w:firstColumn="1" w:lastColumn="0" w:noHBand="0" w:noVBand="1"/>
      </w:tblPr>
      <w:tblGrid>
        <w:gridCol w:w="9350"/>
      </w:tblGrid>
      <w:tr w:rsidR="007A6A74" w14:paraId="255A8E47" w14:textId="77777777" w:rsidTr="007A6A74">
        <w:trPr>
          <w:trHeight w:val="377"/>
          <w:jc w:val="center"/>
        </w:trPr>
        <w:tc>
          <w:tcPr>
            <w:tcW w:w="9350" w:type="dxa"/>
          </w:tcPr>
          <w:p w14:paraId="0792C9F6" w14:textId="77777777" w:rsidR="007A6A74" w:rsidRPr="00CB45A3" w:rsidRDefault="007A6A74" w:rsidP="00B56AF8">
            <w:pPr>
              <w:rPr>
                <w:rFonts w:cstheme="minorHAnsi"/>
                <w:b/>
                <w:bCs/>
              </w:rPr>
            </w:pPr>
            <w:r w:rsidRPr="00680563">
              <w:rPr>
                <w:rFonts w:cstheme="minorHAnsi"/>
                <w:b/>
                <w:bCs/>
              </w:rPr>
              <w:t>Annual Average Temperature form 1901-2020 from observed weather stations</w:t>
            </w:r>
          </w:p>
        </w:tc>
      </w:tr>
      <w:tr w:rsidR="007A6A74" w14:paraId="0CF4E484" w14:textId="77777777" w:rsidTr="007A6A74">
        <w:trPr>
          <w:trHeight w:val="377"/>
          <w:jc w:val="center"/>
        </w:trPr>
        <w:tc>
          <w:tcPr>
            <w:tcW w:w="9350" w:type="dxa"/>
          </w:tcPr>
          <w:p w14:paraId="1E10FE34" w14:textId="22640B7A" w:rsidR="007A6A74" w:rsidRPr="00CB45A3" w:rsidRDefault="007A6A74" w:rsidP="007A6A74">
            <w:pPr>
              <w:pStyle w:val="ListParagraph"/>
              <w:numPr>
                <w:ilvl w:val="0"/>
                <w:numId w:val="17"/>
              </w:numPr>
              <w:jc w:val="center"/>
              <w:rPr>
                <w:rFonts w:asciiTheme="minorHAnsi" w:hAnsiTheme="minorHAnsi" w:cstheme="minorHAnsi"/>
              </w:rPr>
            </w:pPr>
            <w:r w:rsidRPr="00680563">
              <w:rPr>
                <w:rFonts w:asciiTheme="minorHAnsi" w:hAnsiTheme="minorHAnsi" w:cstheme="minorHAnsi"/>
              </w:rPr>
              <w:t xml:space="preserve">Temperature </w:t>
            </w:r>
            <w:proofErr w:type="gramStart"/>
            <w:r>
              <w:rPr>
                <w:rFonts w:asciiTheme="minorHAnsi" w:hAnsiTheme="minorHAnsi" w:cstheme="minorHAnsi"/>
              </w:rPr>
              <w:t>increase</w:t>
            </w:r>
            <w:proofErr w:type="gramEnd"/>
            <w:r w:rsidRPr="00680563">
              <w:rPr>
                <w:rFonts w:asciiTheme="minorHAnsi" w:hAnsiTheme="minorHAnsi" w:cstheme="minorHAnsi"/>
              </w:rPr>
              <w:t xml:space="preserve"> for Southern Hudson River Valley - </w:t>
            </w:r>
            <w:r w:rsidR="003C5696">
              <w:rPr>
                <w:rFonts w:asciiTheme="minorHAnsi" w:hAnsiTheme="minorHAnsi" w:cstheme="minorHAnsi"/>
              </w:rPr>
              <w:t>Poughkeepsie</w:t>
            </w:r>
            <w:r w:rsidRPr="00680563">
              <w:rPr>
                <w:rFonts w:asciiTheme="minorHAnsi" w:hAnsiTheme="minorHAnsi" w:cstheme="minorHAnsi"/>
              </w:rPr>
              <w:t xml:space="preserve">: </w:t>
            </w:r>
            <w:r w:rsidRPr="00680563">
              <w:rPr>
                <w:rFonts w:asciiTheme="minorHAnsi" w:hAnsiTheme="minorHAnsi" w:cstheme="minorHAnsi"/>
                <w:b/>
                <w:bCs/>
              </w:rPr>
              <w:t>0.</w:t>
            </w:r>
            <w:r w:rsidR="003C5696">
              <w:rPr>
                <w:rFonts w:asciiTheme="minorHAnsi" w:hAnsiTheme="minorHAnsi" w:cstheme="minorHAnsi"/>
                <w:b/>
                <w:bCs/>
              </w:rPr>
              <w:t>42</w:t>
            </w:r>
            <w:r w:rsidRPr="00680563">
              <w:rPr>
                <w:rFonts w:asciiTheme="minorHAnsi" w:hAnsiTheme="minorHAnsi" w:cstheme="minorHAnsi"/>
                <w:b/>
                <w:bCs/>
              </w:rPr>
              <w:t xml:space="preserve"> °F/decade</w:t>
            </w:r>
          </w:p>
        </w:tc>
      </w:tr>
      <w:tr w:rsidR="007A6A74" w14:paraId="5B1D93C6" w14:textId="77777777" w:rsidTr="007A6A74">
        <w:trPr>
          <w:trHeight w:val="413"/>
          <w:jc w:val="center"/>
        </w:trPr>
        <w:tc>
          <w:tcPr>
            <w:tcW w:w="9350" w:type="dxa"/>
          </w:tcPr>
          <w:p w14:paraId="29EF4457" w14:textId="77777777" w:rsidR="007A6A74" w:rsidRPr="00CB45A3" w:rsidRDefault="007A6A74" w:rsidP="00B56AF8">
            <w:pPr>
              <w:rPr>
                <w:rFonts w:cstheme="minorHAnsi"/>
                <w:b/>
                <w:bCs/>
              </w:rPr>
            </w:pPr>
            <w:r w:rsidRPr="00680563">
              <w:rPr>
                <w:rFonts w:cstheme="minorHAnsi"/>
                <w:b/>
                <w:bCs/>
              </w:rPr>
              <w:t>Trends in Annual Precipitation from 1901–2020 for Observed Weather Stations in New York State</w:t>
            </w:r>
          </w:p>
        </w:tc>
      </w:tr>
      <w:tr w:rsidR="007A6A74" w14:paraId="55735ABD" w14:textId="77777777" w:rsidTr="007A6A74">
        <w:trPr>
          <w:trHeight w:val="404"/>
          <w:jc w:val="center"/>
        </w:trPr>
        <w:tc>
          <w:tcPr>
            <w:tcW w:w="9350" w:type="dxa"/>
          </w:tcPr>
          <w:p w14:paraId="18BAE86D" w14:textId="7CB9770F" w:rsidR="007A6A74" w:rsidRPr="00CB45A3" w:rsidRDefault="007A6A74" w:rsidP="007A6A74">
            <w:pPr>
              <w:pStyle w:val="ListParagraph"/>
              <w:numPr>
                <w:ilvl w:val="0"/>
                <w:numId w:val="18"/>
              </w:numPr>
              <w:jc w:val="center"/>
              <w:rPr>
                <w:rFonts w:asciiTheme="minorHAnsi" w:hAnsiTheme="minorHAnsi" w:cstheme="minorHAnsi"/>
              </w:rPr>
            </w:pPr>
            <w:r w:rsidRPr="00680563">
              <w:rPr>
                <w:rFonts w:asciiTheme="minorHAnsi" w:hAnsiTheme="minorHAnsi" w:cstheme="minorHAnsi"/>
              </w:rPr>
              <w:t xml:space="preserve">Precipitation </w:t>
            </w:r>
            <w:proofErr w:type="gramStart"/>
            <w:r>
              <w:rPr>
                <w:rFonts w:asciiTheme="minorHAnsi" w:hAnsiTheme="minorHAnsi" w:cstheme="minorHAnsi"/>
              </w:rPr>
              <w:t>increase</w:t>
            </w:r>
            <w:proofErr w:type="gramEnd"/>
            <w:r w:rsidRPr="00680563">
              <w:rPr>
                <w:rFonts w:asciiTheme="minorHAnsi" w:hAnsiTheme="minorHAnsi" w:cstheme="minorHAnsi"/>
              </w:rPr>
              <w:t xml:space="preserve"> for Southern Hudson River Valley – </w:t>
            </w:r>
            <w:r w:rsidR="003C5696">
              <w:rPr>
                <w:rFonts w:asciiTheme="minorHAnsi" w:hAnsiTheme="minorHAnsi" w:cstheme="minorHAnsi"/>
              </w:rPr>
              <w:t>Poughkeepsie</w:t>
            </w:r>
            <w:r w:rsidRPr="00680563">
              <w:rPr>
                <w:rFonts w:asciiTheme="minorHAnsi" w:hAnsiTheme="minorHAnsi" w:cstheme="minorHAnsi"/>
              </w:rPr>
              <w:t xml:space="preserve">: </w:t>
            </w:r>
            <w:r w:rsidRPr="00680563">
              <w:rPr>
                <w:rFonts w:asciiTheme="minorHAnsi" w:hAnsiTheme="minorHAnsi" w:cstheme="minorHAnsi"/>
                <w:b/>
                <w:bCs/>
              </w:rPr>
              <w:t>0.3</w:t>
            </w:r>
            <w:r w:rsidR="003C5696">
              <w:rPr>
                <w:rFonts w:asciiTheme="minorHAnsi" w:hAnsiTheme="minorHAnsi" w:cstheme="minorHAnsi"/>
                <w:b/>
                <w:bCs/>
              </w:rPr>
              <w:t>2</w:t>
            </w:r>
            <w:r w:rsidRPr="00680563">
              <w:rPr>
                <w:rFonts w:asciiTheme="minorHAnsi" w:hAnsiTheme="minorHAnsi" w:cstheme="minorHAnsi"/>
                <w:b/>
                <w:bCs/>
              </w:rPr>
              <w:t xml:space="preserve"> inches/decade</w:t>
            </w:r>
          </w:p>
        </w:tc>
      </w:tr>
    </w:tbl>
    <w:p w14:paraId="100B497E" w14:textId="77777777" w:rsidR="007A6A74" w:rsidRDefault="007A6A74" w:rsidP="007A6A74">
      <w:pPr>
        <w:rPr>
          <w:sz w:val="20"/>
          <w:szCs w:val="20"/>
        </w:rPr>
      </w:pPr>
    </w:p>
    <w:p w14:paraId="71BE8BC0" w14:textId="401840F7" w:rsidR="00263256" w:rsidRPr="00FC2CEF" w:rsidRDefault="007A6A74" w:rsidP="00FC2CEF">
      <w:pPr>
        <w:ind w:firstLine="720"/>
        <w:rPr>
          <w:i/>
          <w:iCs/>
          <w:sz w:val="20"/>
          <w:szCs w:val="20"/>
          <w:u w:val="single"/>
          <w:vertAlign w:val="superscript"/>
        </w:rPr>
      </w:pPr>
      <w:r w:rsidRPr="00F25287">
        <w:rPr>
          <w:sz w:val="20"/>
          <w:szCs w:val="20"/>
        </w:rPr>
        <w:t xml:space="preserve">Table </w:t>
      </w:r>
      <w:r>
        <w:rPr>
          <w:sz w:val="20"/>
          <w:szCs w:val="20"/>
        </w:rPr>
        <w:t>5</w:t>
      </w:r>
      <w:r w:rsidRPr="00F25287">
        <w:rPr>
          <w:sz w:val="20"/>
          <w:szCs w:val="20"/>
        </w:rPr>
        <w:t xml:space="preserve">. Trend is significant at the 99% significance level. Source: Weather Station Data: </w:t>
      </w:r>
      <w:r w:rsidR="00192772">
        <w:rPr>
          <w:sz w:val="20"/>
          <w:szCs w:val="20"/>
        </w:rPr>
        <w:t>Poughkeepsie</w:t>
      </w:r>
      <w:r w:rsidRPr="00F25287">
        <w:rPr>
          <w:sz w:val="20"/>
          <w:szCs w:val="20"/>
        </w:rPr>
        <w:t>, NY</w:t>
      </w:r>
    </w:p>
    <w:p w14:paraId="008638AA" w14:textId="77777777" w:rsidR="00113EF0" w:rsidRDefault="00113EF0" w:rsidP="007043B8"/>
    <w:p w14:paraId="331D1A3E" w14:textId="6B7853BA" w:rsidR="00113EF0" w:rsidRPr="00FC2CEF" w:rsidRDefault="00113EF0" w:rsidP="007043B8">
      <w:pPr>
        <w:rPr>
          <w:b/>
          <w:bCs/>
        </w:rPr>
      </w:pPr>
      <w:r>
        <w:tab/>
      </w:r>
      <w:r>
        <w:tab/>
      </w:r>
      <w:r w:rsidR="00FC2CEF" w:rsidRPr="00FC2CEF">
        <w:rPr>
          <w:b/>
          <w:bCs/>
          <w:color w:val="4472C4" w:themeColor="accent1"/>
          <w:sz w:val="32"/>
          <w:szCs w:val="32"/>
        </w:rPr>
        <w:t>Project Changes in Extreme Events</w:t>
      </w:r>
      <w:r w:rsidRPr="00FC2CEF">
        <w:rPr>
          <w:b/>
          <w:bCs/>
          <w:color w:val="4472C4" w:themeColor="accent1"/>
          <w:sz w:val="32"/>
          <w:szCs w:val="32"/>
        </w:rPr>
        <w:t xml:space="preserve"> for </w:t>
      </w:r>
      <w:r w:rsidR="00FC2CEF" w:rsidRPr="00FC2CEF">
        <w:rPr>
          <w:b/>
          <w:bCs/>
          <w:color w:val="4472C4" w:themeColor="accent1"/>
          <w:sz w:val="32"/>
          <w:szCs w:val="32"/>
        </w:rPr>
        <w:t xml:space="preserve">Region 5 </w:t>
      </w:r>
    </w:p>
    <w:p w14:paraId="44C38D48" w14:textId="35AFDCE9" w:rsidR="001F43F5" w:rsidRPr="00735FA8" w:rsidRDefault="000D1517" w:rsidP="007043B8">
      <w:pPr>
        <w:rPr>
          <w:vertAlign w:val="superscript"/>
        </w:rPr>
      </w:pPr>
      <w:r w:rsidRPr="000D1517">
        <w:t xml:space="preserve">The </w:t>
      </w:r>
      <w:r>
        <w:t xml:space="preserve">following </w:t>
      </w:r>
      <w:r w:rsidRPr="000D1517">
        <w:t xml:space="preserve">projections are taken from </w:t>
      </w:r>
      <w:r w:rsidR="00865A0F">
        <w:t xml:space="preserve">the </w:t>
      </w:r>
      <w:r w:rsidRPr="00865A0F">
        <w:rPr>
          <w:i/>
          <w:iCs/>
        </w:rPr>
        <w:t xml:space="preserve">Responding to Climate Change in New York State </w:t>
      </w:r>
      <w:proofErr w:type="spellStart"/>
      <w:r w:rsidRPr="00865A0F">
        <w:rPr>
          <w:i/>
          <w:iCs/>
        </w:rPr>
        <w:t>C</w:t>
      </w:r>
      <w:r w:rsidR="004D501D">
        <w:rPr>
          <w:i/>
          <w:iCs/>
        </w:rPr>
        <w:t>l</w:t>
      </w:r>
      <w:r w:rsidRPr="00865A0F">
        <w:rPr>
          <w:i/>
          <w:iCs/>
        </w:rPr>
        <w:t>imAID</w:t>
      </w:r>
      <w:proofErr w:type="spellEnd"/>
      <w:r w:rsidRPr="00865A0F">
        <w:rPr>
          <w:i/>
          <w:iCs/>
        </w:rPr>
        <w:t xml:space="preserve"> Report</w:t>
      </w:r>
      <w:r w:rsidRPr="000D1517">
        <w:t xml:space="preserve"> written in 2011 and updated in 2014. The report delineates climate projections by region. Region 5 (east of the Hudson River and the Mohawk River region</w:t>
      </w:r>
      <w:r>
        <w:t xml:space="preserve">), </w:t>
      </w:r>
      <w:r w:rsidRPr="000D1517">
        <w:t>covers Albany, Columbia, Dutchess, Fulton, Herkimer, Madison, Montgomery, Oneida, Putnam, Rensselaer, Saratoga, Schenectady, Washington, and Westchester counties.</w:t>
      </w:r>
      <w:r w:rsidR="00735FA8">
        <w:rPr>
          <w:vertAlign w:val="superscript"/>
        </w:rPr>
        <w:t>4</w:t>
      </w:r>
    </w:p>
    <w:p w14:paraId="033C6438" w14:textId="5F243578" w:rsidR="001F43F5" w:rsidRDefault="001F43F5" w:rsidP="007043B8"/>
    <w:p w14:paraId="768ECECC" w14:textId="397390C6" w:rsidR="007043B8" w:rsidRPr="00FB5103" w:rsidRDefault="000E7F7A" w:rsidP="00725FF9">
      <w:r>
        <w:rPr>
          <w:noProof/>
        </w:rPr>
        <w:drawing>
          <wp:anchor distT="0" distB="0" distL="114300" distR="114300" simplePos="0" relativeHeight="251697152" behindDoc="1" locked="0" layoutInCell="1" allowOverlap="1" wp14:anchorId="16A55171" wp14:editId="4D4145CC">
            <wp:simplePos x="0" y="0"/>
            <wp:positionH relativeFrom="column">
              <wp:posOffset>307731</wp:posOffset>
            </wp:positionH>
            <wp:positionV relativeFrom="paragraph">
              <wp:posOffset>40151</wp:posOffset>
            </wp:positionV>
            <wp:extent cx="5943600" cy="1159510"/>
            <wp:effectExtent l="0" t="0" r="0" b="2540"/>
            <wp:wrapTight wrapText="bothSides">
              <wp:wrapPolygon edited="0">
                <wp:start x="0" y="0"/>
                <wp:lineTo x="0" y="21292"/>
                <wp:lineTo x="21531" y="21292"/>
                <wp:lineTo x="21531" y="0"/>
                <wp:lineTo x="0" y="0"/>
              </wp:wrapPolygon>
            </wp:wrapTight>
            <wp:docPr id="5" name="Picture 5" descr="P1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70#yIS1"/>
                    <pic:cNvPicPr/>
                  </pic:nvPicPr>
                  <pic:blipFill>
                    <a:blip r:embed="rId30">
                      <a:extLst>
                        <a:ext uri="{28A0092B-C50C-407E-A947-70E740481C1C}">
                          <a14:useLocalDpi xmlns:a14="http://schemas.microsoft.com/office/drawing/2010/main" val="0"/>
                        </a:ext>
                      </a:extLst>
                    </a:blip>
                    <a:stretch>
                      <a:fillRect/>
                    </a:stretch>
                  </pic:blipFill>
                  <pic:spPr>
                    <a:xfrm>
                      <a:off x="0" y="0"/>
                      <a:ext cx="5943600" cy="1159510"/>
                    </a:xfrm>
                    <a:prstGeom prst="rect">
                      <a:avLst/>
                    </a:prstGeom>
                  </pic:spPr>
                </pic:pic>
              </a:graphicData>
            </a:graphic>
          </wp:anchor>
        </w:drawing>
      </w:r>
    </w:p>
    <w:p w14:paraId="2E3D1E18" w14:textId="61EB2376" w:rsidR="00734874" w:rsidRDefault="00734874" w:rsidP="00725FF9"/>
    <w:p w14:paraId="5AB050A7" w14:textId="02D10A42" w:rsidR="004A6D9E" w:rsidRDefault="004A6D9E" w:rsidP="00725FF9"/>
    <w:p w14:paraId="2614A33D" w14:textId="66E9A095" w:rsidR="004A6D9E" w:rsidRDefault="004A6D9E" w:rsidP="00725FF9"/>
    <w:p w14:paraId="70FC2433" w14:textId="443BDA27" w:rsidR="004A6D9E" w:rsidRDefault="00C3419B" w:rsidP="00725FF9">
      <w:r>
        <w:rPr>
          <w:noProof/>
        </w:rPr>
        <w:drawing>
          <wp:anchor distT="0" distB="0" distL="114300" distR="114300" simplePos="0" relativeHeight="251680768" behindDoc="1" locked="0" layoutInCell="1" allowOverlap="1" wp14:anchorId="696B6699" wp14:editId="3721CB82">
            <wp:simplePos x="0" y="0"/>
            <wp:positionH relativeFrom="margin">
              <wp:posOffset>368495</wp:posOffset>
            </wp:positionH>
            <wp:positionV relativeFrom="paragraph">
              <wp:posOffset>281501</wp:posOffset>
            </wp:positionV>
            <wp:extent cx="5943600" cy="1346835"/>
            <wp:effectExtent l="0" t="0" r="0" b="5715"/>
            <wp:wrapTight wrapText="bothSides">
              <wp:wrapPolygon edited="0">
                <wp:start x="0" y="0"/>
                <wp:lineTo x="0" y="21386"/>
                <wp:lineTo x="21531" y="21386"/>
                <wp:lineTo x="21531" y="0"/>
                <wp:lineTo x="0" y="0"/>
              </wp:wrapPolygon>
            </wp:wrapTight>
            <wp:docPr id="6" name="Picture 6" descr="P1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70#y1"/>
                    <pic:cNvPicPr/>
                  </pic:nvPicPr>
                  <pic:blipFill>
                    <a:blip r:embed="rId31">
                      <a:extLst>
                        <a:ext uri="{28A0092B-C50C-407E-A947-70E740481C1C}">
                          <a14:useLocalDpi xmlns:a14="http://schemas.microsoft.com/office/drawing/2010/main" val="0"/>
                        </a:ext>
                      </a:extLst>
                    </a:blip>
                    <a:stretch>
                      <a:fillRect/>
                    </a:stretch>
                  </pic:blipFill>
                  <pic:spPr>
                    <a:xfrm>
                      <a:off x="0" y="0"/>
                      <a:ext cx="5943600" cy="1346835"/>
                    </a:xfrm>
                    <a:prstGeom prst="rect">
                      <a:avLst/>
                    </a:prstGeom>
                  </pic:spPr>
                </pic:pic>
              </a:graphicData>
            </a:graphic>
          </wp:anchor>
        </w:drawing>
      </w:r>
    </w:p>
    <w:p w14:paraId="3B4D527B" w14:textId="46E7C34A" w:rsidR="004A6D9E" w:rsidRDefault="004A6D9E" w:rsidP="00725FF9"/>
    <w:p w14:paraId="6C119FFF" w14:textId="5768326E" w:rsidR="004A6D9E" w:rsidRDefault="004A6D9E" w:rsidP="00725FF9"/>
    <w:p w14:paraId="3B50ABFD" w14:textId="77777777" w:rsidR="00C3419B" w:rsidRDefault="00C3419B" w:rsidP="00725FF9"/>
    <w:p w14:paraId="3CFBFC15" w14:textId="77777777" w:rsidR="00C3419B" w:rsidRDefault="00C3419B" w:rsidP="00725FF9"/>
    <w:p w14:paraId="40315ACF" w14:textId="77777777" w:rsidR="00C3419B" w:rsidRDefault="00C3419B" w:rsidP="00725FF9"/>
    <w:p w14:paraId="76560050" w14:textId="77777777" w:rsidR="00C3419B" w:rsidRDefault="00C3419B" w:rsidP="00725FF9"/>
    <w:p w14:paraId="559E7056" w14:textId="77777777" w:rsidR="00551521" w:rsidRDefault="00551521">
      <w:pPr>
        <w:rPr>
          <w:rFonts w:asciiTheme="majorHAnsi" w:eastAsiaTheme="majorEastAsia" w:hAnsiTheme="majorHAnsi" w:cstheme="majorBidi"/>
          <w:color w:val="2F5496" w:themeColor="accent1" w:themeShade="BF"/>
          <w:sz w:val="32"/>
          <w:szCs w:val="32"/>
        </w:rPr>
      </w:pPr>
      <w:bookmarkStart w:id="6" w:name="_Toc158214602"/>
      <w:r>
        <w:br w:type="page"/>
      </w:r>
    </w:p>
    <w:p w14:paraId="36044B06" w14:textId="61500360" w:rsidR="00263256" w:rsidRPr="00113EF0" w:rsidRDefault="00263256" w:rsidP="00C71AD7">
      <w:pPr>
        <w:pStyle w:val="Heading1"/>
      </w:pPr>
      <w:r w:rsidRPr="00113EF0">
        <w:lastRenderedPageBreak/>
        <w:t>Re</w:t>
      </w:r>
      <w:r w:rsidR="00C71AD7">
        <w:t>ferences</w:t>
      </w:r>
      <w:bookmarkEnd w:id="6"/>
    </w:p>
    <w:p w14:paraId="4BF266F8" w14:textId="77777777" w:rsidR="00281C05" w:rsidRDefault="00281C05" w:rsidP="00281C05">
      <w:pPr>
        <w:rPr>
          <w:rStyle w:val="Emphasis"/>
          <w:rFonts w:ascii="Segoe UI" w:hAnsi="Segoe UI" w:cs="Segoe UI"/>
          <w:color w:val="444444"/>
          <w:sz w:val="18"/>
          <w:szCs w:val="18"/>
        </w:rPr>
      </w:pPr>
    </w:p>
    <w:p w14:paraId="44FDCFA5" w14:textId="5BEDC6D9" w:rsidR="00281C05" w:rsidRPr="002D1E3A" w:rsidRDefault="00281C05" w:rsidP="00281C05">
      <w:pPr>
        <w:rPr>
          <w:rStyle w:val="Emphasis"/>
          <w:rFonts w:ascii="Segoe UI" w:hAnsi="Segoe UI" w:cs="Segoe UI"/>
          <w:color w:val="444444"/>
          <w:sz w:val="18"/>
          <w:szCs w:val="18"/>
          <w:shd w:val="clear" w:color="auto" w:fill="FFFFFF"/>
        </w:rPr>
      </w:pPr>
      <w:r>
        <w:rPr>
          <w:rStyle w:val="Emphasis"/>
          <w:rFonts w:ascii="Segoe UI" w:hAnsi="Segoe UI" w:cs="Segoe UI"/>
          <w:color w:val="444444"/>
          <w:sz w:val="18"/>
          <w:szCs w:val="18"/>
        </w:rPr>
        <w:t>1</w:t>
      </w:r>
      <w:r w:rsidRPr="006A629F">
        <w:rPr>
          <w:rStyle w:val="Emphasis"/>
          <w:rFonts w:ascii="Segoe UI" w:hAnsi="Segoe UI" w:cs="Segoe UI"/>
          <w:color w:val="444444"/>
          <w:sz w:val="18"/>
          <w:szCs w:val="18"/>
        </w:rPr>
        <w:t xml:space="preserve"> NOAA National Centers for Environmental Information, Monthly Global Climate Report for Annual 2023, published online January 2024, retrieved on February 7, 2024 from </w:t>
      </w:r>
      <w:hyperlink r:id="rId32" w:history="1">
        <w:r w:rsidRPr="006A629F">
          <w:rPr>
            <w:rStyle w:val="Emphasis"/>
            <w:rFonts w:ascii="Segoe UI" w:hAnsi="Segoe UI" w:cs="Segoe UI"/>
            <w:color w:val="4472C4" w:themeColor="accent1"/>
            <w:sz w:val="18"/>
            <w:szCs w:val="18"/>
            <w:u w:val="single"/>
          </w:rPr>
          <w:t>https://www.ncei.noaa.gov/access/monitoring/monthly-report/global/202313</w:t>
        </w:r>
      </w:hyperlink>
      <w:r w:rsidRPr="006A629F">
        <w:rPr>
          <w:rStyle w:val="Emphasis"/>
          <w:rFonts w:ascii="Segoe UI" w:hAnsi="Segoe UI" w:cs="Segoe UI"/>
          <w:color w:val="4472C4" w:themeColor="accent1"/>
          <w:sz w:val="18"/>
          <w:szCs w:val="18"/>
          <w:u w:val="single"/>
        </w:rPr>
        <w:t>.</w:t>
      </w:r>
    </w:p>
    <w:p w14:paraId="121F92BE" w14:textId="11EB571A" w:rsidR="007F75F3" w:rsidRPr="003903C5" w:rsidRDefault="00281C05" w:rsidP="00263256">
      <w:pPr>
        <w:rPr>
          <w:rStyle w:val="Emphasis"/>
          <w:rFonts w:ascii="Segoe UI" w:hAnsi="Segoe UI" w:cs="Segoe UI"/>
          <w:color w:val="444444"/>
          <w:sz w:val="18"/>
          <w:szCs w:val="18"/>
        </w:rPr>
      </w:pPr>
      <w:r>
        <w:rPr>
          <w:rStyle w:val="Emphasis"/>
          <w:rFonts w:ascii="Segoe UI" w:hAnsi="Segoe UI" w:cs="Segoe UI"/>
          <w:color w:val="444444"/>
          <w:sz w:val="18"/>
          <w:szCs w:val="18"/>
          <w:shd w:val="clear" w:color="auto" w:fill="FFFFFF"/>
        </w:rPr>
        <w:t>2</w:t>
      </w:r>
      <w:r w:rsidRPr="00D960FA">
        <w:rPr>
          <w:rStyle w:val="Emphasis"/>
          <w:rFonts w:ascii="Segoe UI" w:hAnsi="Segoe UI" w:cs="Segoe UI"/>
          <w:color w:val="444444"/>
          <w:sz w:val="18"/>
          <w:szCs w:val="18"/>
          <w:shd w:val="clear" w:color="auto" w:fill="FFFFFF"/>
        </w:rPr>
        <w:t xml:space="preserve"> </w:t>
      </w:r>
      <w:r w:rsidR="003903C5">
        <w:rPr>
          <w:rStyle w:val="Emphasis"/>
          <w:rFonts w:ascii="Segoe UI" w:hAnsi="Segoe UI" w:cs="Segoe UI"/>
          <w:color w:val="444444"/>
          <w:sz w:val="18"/>
          <w:szCs w:val="18"/>
          <w:shd w:val="clear" w:color="auto" w:fill="FFFFFF"/>
        </w:rPr>
        <w:t xml:space="preserve"> </w:t>
      </w:r>
      <w:r w:rsidRPr="00D960FA">
        <w:rPr>
          <w:rStyle w:val="Emphasis"/>
          <w:rFonts w:ascii="Segoe UI" w:hAnsi="Segoe UI" w:cs="Segoe UI"/>
          <w:color w:val="444444"/>
          <w:sz w:val="18"/>
          <w:szCs w:val="18"/>
        </w:rPr>
        <w:t>NOAA National Centers for Environmental Information, Monthly National Climate Report for Annual 2023, published online January 2024, retrieved on Jan 31, 2024 from </w:t>
      </w:r>
      <w:hyperlink r:id="rId33" w:history="1">
        <w:r w:rsidRPr="006A629F">
          <w:rPr>
            <w:rStyle w:val="Emphasis"/>
            <w:rFonts w:ascii="Segoe UI" w:hAnsi="Segoe UI" w:cs="Segoe UI"/>
            <w:color w:val="4472C4" w:themeColor="accent1"/>
            <w:sz w:val="18"/>
            <w:szCs w:val="18"/>
            <w:u w:val="single"/>
          </w:rPr>
          <w:t>https://www.ncei.noaa.gov/access/monitoring/monthly-report/national/202313</w:t>
        </w:r>
      </w:hyperlink>
      <w:r w:rsidRPr="006A629F">
        <w:rPr>
          <w:rStyle w:val="Emphasis"/>
          <w:rFonts w:ascii="Segoe UI" w:hAnsi="Segoe UI" w:cs="Segoe UI"/>
          <w:color w:val="4472C4" w:themeColor="accent1"/>
          <w:sz w:val="18"/>
          <w:szCs w:val="18"/>
          <w:u w:val="single"/>
        </w:rPr>
        <w:t>.</w:t>
      </w:r>
    </w:p>
    <w:p w14:paraId="5DBEEBD6" w14:textId="23C37423" w:rsidR="00263256" w:rsidRPr="00113EF0" w:rsidRDefault="003903C5" w:rsidP="003903C5">
      <w:pPr>
        <w:rPr>
          <w:rFonts w:ascii="Segoe UI" w:hAnsi="Segoe UI" w:cs="Segoe UI"/>
          <w:color w:val="444444"/>
          <w:sz w:val="18"/>
          <w:szCs w:val="18"/>
          <w:shd w:val="clear" w:color="auto" w:fill="FFFFFF"/>
        </w:rPr>
      </w:pPr>
      <w:proofErr w:type="gramStart"/>
      <w:r w:rsidRPr="00DF55E0">
        <w:rPr>
          <w:rStyle w:val="Emphasis"/>
          <w:rFonts w:ascii="Segoe UI" w:hAnsi="Segoe UI" w:cs="Segoe UI"/>
          <w:color w:val="444444"/>
          <w:sz w:val="18"/>
          <w:szCs w:val="18"/>
          <w:shd w:val="clear" w:color="auto" w:fill="FFFFFF"/>
          <w:lang w:val="fr-FR"/>
        </w:rPr>
        <w:t>3</w:t>
      </w:r>
      <w:r w:rsidR="001340FF" w:rsidRPr="00DF55E0">
        <w:rPr>
          <w:rStyle w:val="Emphasis"/>
          <w:rFonts w:ascii="Segoe UI" w:hAnsi="Segoe UI" w:cs="Segoe UI"/>
          <w:color w:val="444444"/>
          <w:sz w:val="18"/>
          <w:szCs w:val="18"/>
          <w:shd w:val="clear" w:color="auto" w:fill="FFFFFF"/>
          <w:lang w:val="fr-FR"/>
        </w:rPr>
        <w:t xml:space="preserve"> </w:t>
      </w:r>
      <w:r w:rsidRPr="00DF55E0">
        <w:rPr>
          <w:rStyle w:val="Emphasis"/>
          <w:rFonts w:ascii="Segoe UI" w:hAnsi="Segoe UI" w:cs="Segoe UI"/>
          <w:color w:val="444444"/>
          <w:sz w:val="18"/>
          <w:szCs w:val="18"/>
          <w:shd w:val="clear" w:color="auto" w:fill="FFFFFF"/>
          <w:lang w:val="fr-FR"/>
        </w:rPr>
        <w:t xml:space="preserve"> </w:t>
      </w:r>
      <w:r w:rsidR="00263256" w:rsidRPr="00DF55E0">
        <w:rPr>
          <w:rStyle w:val="Emphasis"/>
          <w:rFonts w:ascii="Segoe UI" w:hAnsi="Segoe UI" w:cs="Segoe UI"/>
          <w:color w:val="444444"/>
          <w:sz w:val="18"/>
          <w:szCs w:val="18"/>
          <w:shd w:val="clear" w:color="auto" w:fill="FFFFFF"/>
          <w:lang w:val="fr-FR"/>
        </w:rPr>
        <w:t>Stevens</w:t>
      </w:r>
      <w:proofErr w:type="gramEnd"/>
      <w:r w:rsidR="00263256" w:rsidRPr="00DF55E0">
        <w:rPr>
          <w:rStyle w:val="Emphasis"/>
          <w:rFonts w:ascii="Segoe UI" w:hAnsi="Segoe UI" w:cs="Segoe UI"/>
          <w:color w:val="444444"/>
          <w:sz w:val="18"/>
          <w:szCs w:val="18"/>
          <w:shd w:val="clear" w:color="auto" w:fill="FFFFFF"/>
          <w:lang w:val="fr-FR"/>
        </w:rPr>
        <w:t xml:space="preserve">, A., &amp; Lamie, C., </w:t>
      </w:r>
      <w:proofErr w:type="spellStart"/>
      <w:r w:rsidR="00263256" w:rsidRPr="00DF55E0">
        <w:rPr>
          <w:rStyle w:val="Emphasis"/>
          <w:rFonts w:ascii="Segoe UI" w:hAnsi="Segoe UI" w:cs="Segoe UI"/>
          <w:color w:val="444444"/>
          <w:sz w:val="18"/>
          <w:szCs w:val="18"/>
          <w:shd w:val="clear" w:color="auto" w:fill="FFFFFF"/>
          <w:lang w:val="fr-FR"/>
        </w:rPr>
        <w:t>Eds</w:t>
      </w:r>
      <w:proofErr w:type="spellEnd"/>
      <w:r w:rsidR="00263256" w:rsidRPr="00DF55E0">
        <w:rPr>
          <w:rStyle w:val="Emphasis"/>
          <w:rFonts w:ascii="Segoe UI" w:hAnsi="Segoe UI" w:cs="Segoe UI"/>
          <w:color w:val="444444"/>
          <w:sz w:val="18"/>
          <w:szCs w:val="18"/>
          <w:shd w:val="clear" w:color="auto" w:fill="FFFFFF"/>
          <w:lang w:val="fr-FR"/>
        </w:rPr>
        <w:t xml:space="preserve">. </w:t>
      </w:r>
      <w:r w:rsidR="00263256" w:rsidRPr="00113EF0">
        <w:rPr>
          <w:rStyle w:val="Emphasis"/>
          <w:rFonts w:ascii="Segoe UI" w:hAnsi="Segoe UI" w:cs="Segoe UI"/>
          <w:color w:val="444444"/>
          <w:sz w:val="18"/>
          <w:szCs w:val="18"/>
          <w:shd w:val="clear" w:color="auto" w:fill="FFFFFF"/>
        </w:rPr>
        <w:t xml:space="preserve">(2024). New York State Climate Impacts Assessment: Understanding and preparing for our changing </w:t>
      </w:r>
      <w:r>
        <w:rPr>
          <w:rStyle w:val="Emphasis"/>
          <w:rFonts w:ascii="Segoe UI" w:hAnsi="Segoe UI" w:cs="Segoe UI"/>
          <w:color w:val="444444"/>
          <w:sz w:val="18"/>
          <w:szCs w:val="18"/>
          <w:shd w:val="clear" w:color="auto" w:fill="FFFFFF"/>
        </w:rPr>
        <w:t xml:space="preserve"> </w:t>
      </w:r>
      <w:r w:rsidR="00263256" w:rsidRPr="00113EF0">
        <w:rPr>
          <w:rStyle w:val="Emphasis"/>
          <w:rFonts w:ascii="Segoe UI" w:hAnsi="Segoe UI" w:cs="Segoe UI"/>
          <w:color w:val="444444"/>
          <w:sz w:val="18"/>
          <w:szCs w:val="18"/>
          <w:shd w:val="clear" w:color="auto" w:fill="FFFFFF"/>
        </w:rPr>
        <w:t>climate. </w:t>
      </w:r>
      <w:hyperlink r:id="rId34" w:history="1">
        <w:r w:rsidR="00263256" w:rsidRPr="00113EF0">
          <w:rPr>
            <w:rStyle w:val="Hyperlink"/>
            <w:rFonts w:ascii="Segoe UI" w:hAnsi="Segoe UI" w:cs="Segoe UI"/>
            <w:i/>
            <w:iCs/>
            <w:sz w:val="18"/>
            <w:szCs w:val="18"/>
            <w:shd w:val="clear" w:color="auto" w:fill="FFFFFF"/>
          </w:rPr>
          <w:t>https://nysclimateimpacts.org</w:t>
        </w:r>
      </w:hyperlink>
      <w:r w:rsidR="00263256" w:rsidRPr="00113EF0">
        <w:rPr>
          <w:rFonts w:ascii="Segoe UI" w:hAnsi="Segoe UI" w:cs="Segoe UI"/>
          <w:color w:val="444444"/>
          <w:sz w:val="18"/>
          <w:szCs w:val="18"/>
          <w:shd w:val="clear" w:color="auto" w:fill="FFFFFF"/>
        </w:rPr>
        <w:t> </w:t>
      </w:r>
    </w:p>
    <w:p w14:paraId="1CAF5B16" w14:textId="77777777" w:rsidR="003C2B78" w:rsidRDefault="003C2B78" w:rsidP="003C2B78">
      <w:r w:rsidRPr="00113EF0">
        <w:rPr>
          <w:rStyle w:val="Emphasis"/>
          <w:rFonts w:ascii="Segoe UI" w:hAnsi="Segoe UI" w:cs="Segoe UI"/>
          <w:color w:val="444444"/>
          <w:sz w:val="18"/>
          <w:szCs w:val="18"/>
          <w:shd w:val="clear" w:color="auto" w:fill="FFFFFF"/>
        </w:rPr>
        <w:t xml:space="preserve">4   Horton, R., D. Bader, C. Rosenzweig, A. DeGaetano, and </w:t>
      </w:r>
      <w:proofErr w:type="spellStart"/>
      <w:proofErr w:type="gramStart"/>
      <w:r w:rsidRPr="00113EF0">
        <w:rPr>
          <w:rStyle w:val="Emphasis"/>
          <w:rFonts w:ascii="Segoe UI" w:hAnsi="Segoe UI" w:cs="Segoe UI"/>
          <w:color w:val="444444"/>
          <w:sz w:val="18"/>
          <w:szCs w:val="18"/>
          <w:shd w:val="clear" w:color="auto" w:fill="FFFFFF"/>
        </w:rPr>
        <w:t>W.Solecki</w:t>
      </w:r>
      <w:proofErr w:type="spellEnd"/>
      <w:proofErr w:type="gramEnd"/>
      <w:r w:rsidRPr="00113EF0">
        <w:rPr>
          <w:rStyle w:val="Emphasis"/>
          <w:rFonts w:ascii="Segoe UI" w:hAnsi="Segoe UI" w:cs="Segoe UI"/>
          <w:color w:val="444444"/>
          <w:sz w:val="18"/>
          <w:szCs w:val="18"/>
          <w:shd w:val="clear" w:color="auto" w:fill="FFFFFF"/>
        </w:rPr>
        <w:t xml:space="preserve">. 2014. Climate Change in New York State: Updating the 2011 </w:t>
      </w:r>
      <w:proofErr w:type="spellStart"/>
      <w:r w:rsidRPr="00113EF0">
        <w:rPr>
          <w:rStyle w:val="Emphasis"/>
          <w:rFonts w:ascii="Segoe UI" w:hAnsi="Segoe UI" w:cs="Segoe UI"/>
          <w:color w:val="444444"/>
          <w:sz w:val="18"/>
          <w:szCs w:val="18"/>
          <w:shd w:val="clear" w:color="auto" w:fill="FFFFFF"/>
        </w:rPr>
        <w:t>ClimAID</w:t>
      </w:r>
      <w:proofErr w:type="spellEnd"/>
      <w:r w:rsidRPr="00113EF0">
        <w:rPr>
          <w:rStyle w:val="Emphasis"/>
          <w:rFonts w:ascii="Segoe UI" w:hAnsi="Segoe UI" w:cs="Segoe UI"/>
          <w:color w:val="444444"/>
          <w:sz w:val="18"/>
          <w:szCs w:val="18"/>
          <w:shd w:val="clear" w:color="auto" w:fill="FFFFFF"/>
        </w:rPr>
        <w:t xml:space="preserve"> Climate Risk Information. New York State Energy Research and Development Authority (NYSERDA), Albany, New York.</w:t>
      </w:r>
      <w:r w:rsidRPr="006466DE">
        <w:t xml:space="preserve"> </w:t>
      </w:r>
      <w:hyperlink r:id="rId35" w:history="1">
        <w:r w:rsidRPr="00E75304">
          <w:rPr>
            <w:rStyle w:val="Hyperlink"/>
          </w:rPr>
          <w:t>https://www.nyserda.ny.gov/climaid</w:t>
        </w:r>
      </w:hyperlink>
      <w:r>
        <w:t xml:space="preserve"> </w:t>
      </w:r>
    </w:p>
    <w:p w14:paraId="512542EB" w14:textId="2F167203" w:rsidR="002870FD" w:rsidRDefault="002870FD" w:rsidP="008630C8">
      <w:pPr>
        <w:rPr>
          <w:rStyle w:val="Emphasis"/>
          <w:rFonts w:ascii="Segoe UI" w:hAnsi="Segoe UI" w:cs="Segoe UI"/>
          <w:color w:val="444444"/>
          <w:sz w:val="18"/>
          <w:szCs w:val="18"/>
          <w:shd w:val="clear" w:color="auto" w:fill="FFFFFF"/>
        </w:rPr>
      </w:pPr>
      <w:r>
        <w:rPr>
          <w:rStyle w:val="Emphasis"/>
          <w:rFonts w:ascii="Segoe UI" w:hAnsi="Segoe UI" w:cs="Segoe UI"/>
          <w:color w:val="444444"/>
          <w:sz w:val="18"/>
          <w:szCs w:val="18"/>
          <w:shd w:val="clear" w:color="auto" w:fill="FFFFFF"/>
        </w:rPr>
        <w:t>5</w:t>
      </w:r>
      <w:r w:rsidRPr="009E7BB3">
        <w:t xml:space="preserve"> </w:t>
      </w:r>
      <w:r w:rsidRPr="002D1E3A">
        <w:rPr>
          <w:rStyle w:val="Emphasis"/>
          <w:rFonts w:ascii="Segoe UI" w:hAnsi="Segoe UI" w:cs="Segoe UI"/>
          <w:color w:val="444444"/>
          <w:sz w:val="18"/>
          <w:szCs w:val="18"/>
          <w:shd w:val="clear" w:color="auto" w:fill="FFFFFF"/>
        </w:rPr>
        <w:t xml:space="preserve">Recommendations to Improve the Strength and Resilience of the Empire State’s Infrastructure NYS 2100 COMMISSION </w:t>
      </w:r>
      <w:hyperlink r:id="rId36" w:history="1">
        <w:r w:rsidRPr="00E75304">
          <w:rPr>
            <w:rStyle w:val="Hyperlink"/>
            <w:rFonts w:ascii="Segoe UI" w:hAnsi="Segoe UI" w:cs="Segoe UI"/>
            <w:sz w:val="18"/>
            <w:szCs w:val="18"/>
            <w:shd w:val="clear" w:color="auto" w:fill="FFFFFF"/>
          </w:rPr>
          <w:t>https://www.cakex.org/sites/default/files/documents/NYS2100.pdf</w:t>
        </w:r>
      </w:hyperlink>
      <w:r w:rsidRPr="009E7BB3">
        <w:rPr>
          <w:rStyle w:val="Emphasis"/>
          <w:rFonts w:ascii="Segoe UI" w:hAnsi="Segoe UI" w:cs="Segoe UI"/>
          <w:color w:val="444444"/>
          <w:sz w:val="18"/>
          <w:szCs w:val="18"/>
          <w:shd w:val="clear" w:color="auto" w:fill="FFFFFF"/>
        </w:rPr>
        <w:t>.</w:t>
      </w:r>
    </w:p>
    <w:p w14:paraId="1567D2AF" w14:textId="1181D7C9" w:rsidR="00735FA8" w:rsidRPr="00113EF0" w:rsidRDefault="008630C8" w:rsidP="002D1E3A">
      <w:pPr>
        <w:spacing w:before="100" w:beforeAutospacing="1" w:after="100" w:afterAutospacing="1" w:line="240" w:lineRule="auto"/>
        <w:ind w:left="567" w:hanging="567"/>
        <w:rPr>
          <w:rFonts w:ascii="Segoe UI" w:hAnsi="Segoe UI" w:cs="Segoe UI"/>
          <w:i/>
          <w:iCs/>
          <w:color w:val="444444"/>
          <w:sz w:val="18"/>
          <w:szCs w:val="18"/>
          <w:shd w:val="clear" w:color="auto" w:fill="FFFFFF"/>
        </w:rPr>
      </w:pPr>
      <w:r>
        <w:rPr>
          <w:rStyle w:val="Emphasis"/>
          <w:rFonts w:ascii="Segoe UI" w:hAnsi="Segoe UI" w:cs="Segoe UI"/>
          <w:color w:val="444444"/>
          <w:sz w:val="18"/>
          <w:szCs w:val="18"/>
          <w:shd w:val="clear" w:color="auto" w:fill="FFFFFF"/>
        </w:rPr>
        <w:t>6</w:t>
      </w:r>
      <w:r w:rsidR="00735FA8" w:rsidRPr="00113EF0">
        <w:rPr>
          <w:rStyle w:val="Emphasis"/>
          <w:rFonts w:ascii="Segoe UI" w:hAnsi="Segoe UI" w:cs="Segoe UI"/>
          <w:color w:val="444444"/>
          <w:sz w:val="18"/>
          <w:szCs w:val="18"/>
          <w:shd w:val="clear" w:color="auto" w:fill="FFFFFF"/>
        </w:rPr>
        <w:t xml:space="preserve"> </w:t>
      </w:r>
      <w:r w:rsidR="00735FA8" w:rsidRPr="00735FA8">
        <w:rPr>
          <w:rStyle w:val="Emphasis"/>
          <w:rFonts w:ascii="Segoe UI" w:hAnsi="Segoe UI" w:cs="Segoe UI"/>
          <w:color w:val="444444"/>
          <w:sz w:val="18"/>
          <w:szCs w:val="18"/>
          <w:shd w:val="clear" w:color="auto" w:fill="FFFFFF"/>
        </w:rPr>
        <w:t xml:space="preserve">Hudson, Scenic. “Sea Level Rise </w:t>
      </w:r>
      <w:proofErr w:type="gramStart"/>
      <w:r w:rsidR="00735FA8" w:rsidRPr="00735FA8">
        <w:rPr>
          <w:rStyle w:val="Emphasis"/>
          <w:rFonts w:ascii="Segoe UI" w:hAnsi="Segoe UI" w:cs="Segoe UI"/>
          <w:color w:val="444444"/>
          <w:sz w:val="18"/>
          <w:szCs w:val="18"/>
          <w:shd w:val="clear" w:color="auto" w:fill="FFFFFF"/>
        </w:rPr>
        <w:t>Mapper .</w:t>
      </w:r>
      <w:proofErr w:type="gramEnd"/>
      <w:r w:rsidR="00735FA8" w:rsidRPr="00735FA8">
        <w:rPr>
          <w:rStyle w:val="Emphasis"/>
          <w:rFonts w:ascii="Segoe UI" w:hAnsi="Segoe UI" w:cs="Segoe UI"/>
          <w:color w:val="444444"/>
          <w:sz w:val="18"/>
          <w:szCs w:val="18"/>
          <w:shd w:val="clear" w:color="auto" w:fill="FFFFFF"/>
        </w:rPr>
        <w:t xml:space="preserve">” </w:t>
      </w:r>
      <w:proofErr w:type="gramStart"/>
      <w:r w:rsidR="00735FA8" w:rsidRPr="00735FA8">
        <w:rPr>
          <w:rStyle w:val="Emphasis"/>
          <w:rFonts w:ascii="Segoe UI" w:hAnsi="Segoe UI" w:cs="Segoe UI"/>
          <w:i w:val="0"/>
          <w:iCs w:val="0"/>
          <w:color w:val="444444"/>
          <w:sz w:val="18"/>
          <w:szCs w:val="18"/>
          <w:shd w:val="clear" w:color="auto" w:fill="FFFFFF"/>
        </w:rPr>
        <w:t>Scenichudson.Maps.Arcgis.Com</w:t>
      </w:r>
      <w:proofErr w:type="gramEnd"/>
      <w:r w:rsidR="00735FA8" w:rsidRPr="00735FA8">
        <w:rPr>
          <w:rStyle w:val="Emphasis"/>
          <w:rFonts w:ascii="Segoe UI" w:hAnsi="Segoe UI" w:cs="Segoe UI"/>
          <w:color w:val="444444"/>
          <w:sz w:val="18"/>
          <w:szCs w:val="18"/>
          <w:shd w:val="clear" w:color="auto" w:fill="FFFFFF"/>
        </w:rPr>
        <w:t>, Scenic Hudson,</w:t>
      </w:r>
      <w:r w:rsidR="002D1E3A">
        <w:rPr>
          <w:rStyle w:val="Emphasis"/>
          <w:rFonts w:ascii="Segoe UI" w:hAnsi="Segoe UI" w:cs="Segoe UI"/>
          <w:color w:val="444444"/>
          <w:sz w:val="18"/>
          <w:szCs w:val="18"/>
          <w:shd w:val="clear" w:color="auto" w:fill="FFFFFF"/>
        </w:rPr>
        <w:t xml:space="preserve"> </w:t>
      </w:r>
      <w:r w:rsidR="00735FA8" w:rsidRPr="00735FA8">
        <w:rPr>
          <w:rStyle w:val="Emphasis"/>
          <w:rFonts w:ascii="Segoe UI" w:hAnsi="Segoe UI" w:cs="Segoe UI"/>
          <w:color w:val="444444"/>
          <w:sz w:val="18"/>
          <w:szCs w:val="18"/>
          <w:shd w:val="clear" w:color="auto" w:fill="FFFFFF"/>
        </w:rPr>
        <w:t xml:space="preserve">scenichudson.maps.arcgis.com/apps/MapJournal/index.html?appid=3a3d0dc3884c4637ad0a51f4aa912189. Accessed 31 Jan. 2024. </w:t>
      </w:r>
    </w:p>
    <w:p w14:paraId="27435C6F" w14:textId="77777777" w:rsidR="00970E37" w:rsidRDefault="00970E37" w:rsidP="00725FF9">
      <w:pPr>
        <w:rPr>
          <w:rFonts w:ascii="Segoe UI" w:hAnsi="Segoe UI" w:cs="Segoe UI"/>
          <w:i/>
          <w:iCs/>
          <w:color w:val="444444"/>
          <w:sz w:val="18"/>
          <w:szCs w:val="18"/>
          <w:shd w:val="clear" w:color="auto" w:fill="FFFFFF"/>
        </w:rPr>
      </w:pPr>
    </w:p>
    <w:p w14:paraId="2AB31026" w14:textId="77777777" w:rsidR="00FC2CEF" w:rsidRDefault="00FC2CEF" w:rsidP="00725FF9">
      <w:pPr>
        <w:rPr>
          <w:rFonts w:ascii="Segoe UI" w:hAnsi="Segoe UI" w:cs="Segoe UI"/>
          <w:i/>
          <w:iCs/>
          <w:color w:val="444444"/>
          <w:sz w:val="18"/>
          <w:szCs w:val="18"/>
          <w:shd w:val="clear" w:color="auto" w:fill="FFFFFF"/>
        </w:rPr>
      </w:pPr>
    </w:p>
    <w:p w14:paraId="57D5352E" w14:textId="77777777" w:rsidR="00FC2CEF" w:rsidRDefault="00FC2CEF" w:rsidP="00725FF9">
      <w:pPr>
        <w:rPr>
          <w:rFonts w:ascii="Segoe UI" w:hAnsi="Segoe UI" w:cs="Segoe UI"/>
          <w:i/>
          <w:iCs/>
          <w:color w:val="444444"/>
          <w:sz w:val="18"/>
          <w:szCs w:val="18"/>
          <w:shd w:val="clear" w:color="auto" w:fill="FFFFFF"/>
        </w:rPr>
      </w:pPr>
    </w:p>
    <w:p w14:paraId="00BF5FC6" w14:textId="77777777" w:rsidR="00FC2CEF" w:rsidRDefault="00FC2CEF" w:rsidP="00725FF9">
      <w:pPr>
        <w:rPr>
          <w:rFonts w:ascii="Segoe UI" w:hAnsi="Segoe UI" w:cs="Segoe UI"/>
          <w:i/>
          <w:iCs/>
          <w:color w:val="444444"/>
          <w:sz w:val="18"/>
          <w:szCs w:val="18"/>
          <w:shd w:val="clear" w:color="auto" w:fill="FFFFFF"/>
        </w:rPr>
      </w:pPr>
    </w:p>
    <w:p w14:paraId="1191C5A8" w14:textId="77777777" w:rsidR="00FC2CEF" w:rsidRDefault="00FC2CEF" w:rsidP="00725FF9">
      <w:pPr>
        <w:rPr>
          <w:rFonts w:ascii="Segoe UI" w:hAnsi="Segoe UI" w:cs="Segoe UI"/>
          <w:i/>
          <w:iCs/>
          <w:color w:val="444444"/>
          <w:sz w:val="18"/>
          <w:szCs w:val="18"/>
          <w:shd w:val="clear" w:color="auto" w:fill="FFFFFF"/>
        </w:rPr>
      </w:pPr>
    </w:p>
    <w:p w14:paraId="2EB6BA55" w14:textId="77777777" w:rsidR="00FC2CEF" w:rsidRDefault="00FC2CEF" w:rsidP="00725FF9">
      <w:pPr>
        <w:rPr>
          <w:rFonts w:ascii="Segoe UI" w:hAnsi="Segoe UI" w:cs="Segoe UI"/>
          <w:i/>
          <w:iCs/>
          <w:color w:val="444444"/>
          <w:sz w:val="18"/>
          <w:szCs w:val="18"/>
          <w:shd w:val="clear" w:color="auto" w:fill="FFFFFF"/>
        </w:rPr>
      </w:pPr>
    </w:p>
    <w:p w14:paraId="52D473AC" w14:textId="77777777" w:rsidR="00FC2CEF" w:rsidRDefault="00FC2CEF" w:rsidP="00725FF9">
      <w:pPr>
        <w:rPr>
          <w:rFonts w:ascii="Segoe UI" w:hAnsi="Segoe UI" w:cs="Segoe UI"/>
          <w:i/>
          <w:iCs/>
          <w:color w:val="444444"/>
          <w:sz w:val="18"/>
          <w:szCs w:val="18"/>
          <w:shd w:val="clear" w:color="auto" w:fill="FFFFFF"/>
        </w:rPr>
      </w:pPr>
    </w:p>
    <w:p w14:paraId="61035D1B" w14:textId="77777777" w:rsidR="00FC2CEF" w:rsidRDefault="00FC2CEF" w:rsidP="00725FF9">
      <w:pPr>
        <w:rPr>
          <w:rFonts w:ascii="Segoe UI" w:hAnsi="Segoe UI" w:cs="Segoe UI"/>
          <w:i/>
          <w:iCs/>
          <w:color w:val="444444"/>
          <w:sz w:val="18"/>
          <w:szCs w:val="18"/>
          <w:shd w:val="clear" w:color="auto" w:fill="FFFFFF"/>
        </w:rPr>
      </w:pPr>
    </w:p>
    <w:p w14:paraId="7B07D74A" w14:textId="77777777" w:rsidR="00FC2CEF" w:rsidRDefault="00FC2CEF" w:rsidP="00725FF9">
      <w:pPr>
        <w:rPr>
          <w:rFonts w:ascii="Segoe UI" w:hAnsi="Segoe UI" w:cs="Segoe UI"/>
          <w:i/>
          <w:iCs/>
          <w:color w:val="444444"/>
          <w:sz w:val="18"/>
          <w:szCs w:val="18"/>
          <w:shd w:val="clear" w:color="auto" w:fill="FFFFFF"/>
        </w:rPr>
      </w:pPr>
    </w:p>
    <w:p w14:paraId="6BE8E6AD" w14:textId="77777777" w:rsidR="00FC2CEF" w:rsidRDefault="00FC2CEF" w:rsidP="00725FF9">
      <w:pPr>
        <w:rPr>
          <w:rFonts w:ascii="Segoe UI" w:hAnsi="Segoe UI" w:cs="Segoe UI"/>
          <w:i/>
          <w:iCs/>
          <w:color w:val="444444"/>
          <w:sz w:val="18"/>
          <w:szCs w:val="18"/>
          <w:shd w:val="clear" w:color="auto" w:fill="FFFFFF"/>
        </w:rPr>
      </w:pPr>
    </w:p>
    <w:p w14:paraId="69F7D852" w14:textId="77777777" w:rsidR="00FC2CEF" w:rsidRDefault="00FC2CEF" w:rsidP="00725FF9">
      <w:pPr>
        <w:rPr>
          <w:rFonts w:ascii="Segoe UI" w:hAnsi="Segoe UI" w:cs="Segoe UI"/>
          <w:i/>
          <w:iCs/>
          <w:color w:val="444444"/>
          <w:sz w:val="18"/>
          <w:szCs w:val="18"/>
          <w:shd w:val="clear" w:color="auto" w:fill="FFFFFF"/>
        </w:rPr>
      </w:pPr>
    </w:p>
    <w:p w14:paraId="17AAEBCB" w14:textId="77777777" w:rsidR="00FC2CEF" w:rsidRDefault="00FC2CEF" w:rsidP="00725FF9">
      <w:pPr>
        <w:rPr>
          <w:rFonts w:ascii="Segoe UI" w:hAnsi="Segoe UI" w:cs="Segoe UI"/>
          <w:i/>
          <w:iCs/>
          <w:color w:val="444444"/>
          <w:sz w:val="18"/>
          <w:szCs w:val="18"/>
          <w:shd w:val="clear" w:color="auto" w:fill="FFFFFF"/>
        </w:rPr>
      </w:pPr>
    </w:p>
    <w:p w14:paraId="08F2F391" w14:textId="77777777" w:rsidR="00FC2CEF" w:rsidRDefault="00FC2CEF" w:rsidP="00725FF9">
      <w:pPr>
        <w:rPr>
          <w:rFonts w:ascii="Segoe UI" w:hAnsi="Segoe UI" w:cs="Segoe UI"/>
          <w:i/>
          <w:iCs/>
          <w:color w:val="444444"/>
          <w:sz w:val="18"/>
          <w:szCs w:val="18"/>
          <w:shd w:val="clear" w:color="auto" w:fill="FFFFFF"/>
        </w:rPr>
      </w:pPr>
    </w:p>
    <w:p w14:paraId="0C2AF8CB" w14:textId="77777777" w:rsidR="00FC2CEF" w:rsidRDefault="00FC2CEF" w:rsidP="00725FF9">
      <w:pPr>
        <w:rPr>
          <w:rFonts w:ascii="Segoe UI" w:hAnsi="Segoe UI" w:cs="Segoe UI"/>
          <w:i/>
          <w:iCs/>
          <w:color w:val="444444"/>
          <w:sz w:val="18"/>
          <w:szCs w:val="18"/>
          <w:shd w:val="clear" w:color="auto" w:fill="FFFFFF"/>
        </w:rPr>
      </w:pPr>
    </w:p>
    <w:p w14:paraId="1DF7D621" w14:textId="77777777" w:rsidR="00FC2CEF" w:rsidRDefault="00FC2CEF" w:rsidP="00725FF9">
      <w:pPr>
        <w:rPr>
          <w:rFonts w:ascii="Segoe UI" w:hAnsi="Segoe UI" w:cs="Segoe UI"/>
          <w:i/>
          <w:iCs/>
          <w:color w:val="444444"/>
          <w:sz w:val="18"/>
          <w:szCs w:val="18"/>
          <w:shd w:val="clear" w:color="auto" w:fill="FFFFFF"/>
        </w:rPr>
      </w:pPr>
    </w:p>
    <w:p w14:paraId="3C119E8C" w14:textId="77777777" w:rsidR="00FC2CEF" w:rsidRDefault="00FC2CEF" w:rsidP="00725FF9">
      <w:pPr>
        <w:rPr>
          <w:rFonts w:ascii="Segoe UI" w:hAnsi="Segoe UI" w:cs="Segoe UI"/>
          <w:i/>
          <w:iCs/>
          <w:color w:val="444444"/>
          <w:sz w:val="18"/>
          <w:szCs w:val="18"/>
          <w:shd w:val="clear" w:color="auto" w:fill="FFFFFF"/>
        </w:rPr>
      </w:pPr>
    </w:p>
    <w:p w14:paraId="325EBC42" w14:textId="77777777" w:rsidR="009B555F" w:rsidRDefault="009B555F" w:rsidP="00725FF9">
      <w:pPr>
        <w:rPr>
          <w:rFonts w:ascii="Segoe UI" w:hAnsi="Segoe UI" w:cs="Segoe UI"/>
          <w:i/>
          <w:iCs/>
          <w:color w:val="444444"/>
          <w:sz w:val="18"/>
          <w:szCs w:val="18"/>
          <w:shd w:val="clear" w:color="auto" w:fill="FFFFFF"/>
        </w:rPr>
      </w:pPr>
    </w:p>
    <w:p w14:paraId="43709F2E" w14:textId="77777777" w:rsidR="00FC2CEF" w:rsidRPr="00977154" w:rsidRDefault="00FC2CEF" w:rsidP="00725FF9">
      <w:pPr>
        <w:rPr>
          <w:rFonts w:ascii="Segoe UI" w:hAnsi="Segoe UI" w:cs="Segoe UI"/>
          <w:i/>
          <w:iCs/>
          <w:color w:val="444444"/>
          <w:sz w:val="18"/>
          <w:szCs w:val="18"/>
          <w:shd w:val="clear" w:color="auto" w:fill="FFFFFF"/>
        </w:rPr>
      </w:pPr>
    </w:p>
    <w:p w14:paraId="74598511" w14:textId="28C54678" w:rsidR="00C25CF5" w:rsidRDefault="00166F21" w:rsidP="00C25CF5">
      <w:pPr>
        <w:pStyle w:val="Heading1"/>
      </w:pPr>
      <w:bookmarkStart w:id="7" w:name="_Toc157069767"/>
      <w:bookmarkStart w:id="8" w:name="_Toc158214603"/>
      <w:r>
        <w:lastRenderedPageBreak/>
        <w:t xml:space="preserve">Appendix A: </w:t>
      </w:r>
      <w:r w:rsidR="00C25CF5">
        <w:t>Alternative Graphics for Climate Summaries</w:t>
      </w:r>
      <w:bookmarkEnd w:id="7"/>
      <w:bookmarkEnd w:id="8"/>
      <w:r w:rsidR="00C25CF5">
        <w:t xml:space="preserve"> </w:t>
      </w:r>
    </w:p>
    <w:p w14:paraId="2952DE21" w14:textId="77777777" w:rsidR="00C25CF5" w:rsidRDefault="00C25CF5" w:rsidP="00C25CF5"/>
    <w:p w14:paraId="1F1664FC" w14:textId="77777777" w:rsidR="00650649" w:rsidRDefault="00C25CF5" w:rsidP="00650649">
      <w:r>
        <w:t xml:space="preserve">Graphics from </w:t>
      </w:r>
      <w:hyperlink r:id="rId37" w:history="1">
        <w:r w:rsidRPr="00D936DE">
          <w:rPr>
            <w:rStyle w:val="Hyperlink"/>
          </w:rPr>
          <w:t>Climate Impacts Assessment</w:t>
        </w:r>
      </w:hyperlink>
      <w:r>
        <w:t>, 2023</w:t>
      </w:r>
      <w:r w:rsidR="00AD2B04">
        <w:t>.</w:t>
      </w:r>
    </w:p>
    <w:p w14:paraId="7C47E827" w14:textId="66D88DA3" w:rsidR="00AD2B04" w:rsidRPr="00650649" w:rsidRDefault="00650649" w:rsidP="00650649">
      <w:pPr>
        <w:spacing w:after="0"/>
      </w:pPr>
      <w:r w:rsidRPr="00DF55E0">
        <w:rPr>
          <w:lang w:val="fr-FR"/>
        </w:rPr>
        <w:t xml:space="preserve">Stevens, A., &amp; Lamie, C., </w:t>
      </w:r>
      <w:proofErr w:type="spellStart"/>
      <w:r w:rsidRPr="00DF55E0">
        <w:rPr>
          <w:lang w:val="fr-FR"/>
        </w:rPr>
        <w:t>Eds</w:t>
      </w:r>
      <w:proofErr w:type="spellEnd"/>
      <w:r w:rsidRPr="00DF55E0">
        <w:rPr>
          <w:lang w:val="fr-FR"/>
        </w:rPr>
        <w:t xml:space="preserve">. </w:t>
      </w:r>
      <w:r w:rsidRPr="00650649">
        <w:t>(2024). New York State Climate Impacts Assessment: Understanding and preparing for our changing climate. </w:t>
      </w:r>
      <w:hyperlink r:id="rId38" w:history="1">
        <w:r w:rsidRPr="00650649">
          <w:t>https://nysclimateimpacts.org</w:t>
        </w:r>
      </w:hyperlink>
      <w:r w:rsidRPr="00650649">
        <w:t> </w:t>
      </w:r>
      <w:r w:rsidR="00AD2B04" w:rsidRPr="00650649">
        <w:t> This work is licensed under </w:t>
      </w:r>
      <w:hyperlink r:id="rId39" w:tgtFrame="_blank" w:history="1">
        <w:r w:rsidR="00AD2B04" w:rsidRPr="00650649">
          <w:t>CC BY 4.0</w:t>
        </w:r>
        <w:r w:rsidR="00AD2B04" w:rsidRPr="00650649">
          <w:rPr>
            <w:noProof/>
          </w:rPr>
          <mc:AlternateContent>
            <mc:Choice Requires="wps">
              <w:drawing>
                <wp:inline distT="0" distB="0" distL="0" distR="0" wp14:anchorId="6DA22DEE" wp14:editId="01C8F6C8">
                  <wp:extent cx="304800" cy="304800"/>
                  <wp:effectExtent l="0" t="0" r="0" b="0"/>
                  <wp:docPr id="1545787696" name="Rectangle 1" descr="(opens in a new window)">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74743" id="Rectangle 1" o:spid="_x0000_s1026" alt="(opens in a new window)" href="https://nam04.safelinks.protection.outlook.com/?url=https%3A%2F%2Fcreativecommons.org%2Flicenses%2Fby%2F4.0%2F&amp;data=05%7C02%7CKyra.Kondis%40erg.com%7Cf2cdd8e1201c4902fb4708dc137e1a71%7Ca17e3fab8d2346f287f33fceb7c6a000%7C1%7C0%7C638406679549620036%7CUnknown%7CTWFpbGZsb3d8eyJWIjoiMC4wLjAwMDAiLCJQIjoiV2luMzIiLCJBTiI6Ik1haWwiLCJXVCI6Mn0%3D%7C3000%7C%7C%7C&amp;sdata=nd8BKJoG8uKdsoMorlQi7HBqRtZtUt5gZVKpPYIZDnQ%3D&amp;reserved=0"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36948F3D" w14:textId="77777777" w:rsidR="00AD2B04" w:rsidRDefault="00AD2B04" w:rsidP="00C25CF5"/>
    <w:p w14:paraId="5476FDCF" w14:textId="77777777" w:rsidR="00C25CF5" w:rsidRDefault="00C25CF5" w:rsidP="00C25CF5">
      <w:r w:rsidRPr="005F09DB">
        <w:rPr>
          <w:noProof/>
        </w:rPr>
        <w:drawing>
          <wp:inline distT="0" distB="0" distL="0" distR="0" wp14:anchorId="2FC0719F" wp14:editId="04D3BAFB">
            <wp:extent cx="5943600" cy="1927225"/>
            <wp:effectExtent l="0" t="0" r="0" b="0"/>
            <wp:docPr id="1898210874" name="Picture 1" descr="P4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10874" name="Picture 1" descr="P458#yIS1"/>
                    <pic:cNvPicPr/>
                  </pic:nvPicPr>
                  <pic:blipFill>
                    <a:blip r:embed="rId40"/>
                    <a:stretch>
                      <a:fillRect/>
                    </a:stretch>
                  </pic:blipFill>
                  <pic:spPr>
                    <a:xfrm>
                      <a:off x="0" y="0"/>
                      <a:ext cx="5943600" cy="1927225"/>
                    </a:xfrm>
                    <a:prstGeom prst="rect">
                      <a:avLst/>
                    </a:prstGeom>
                  </pic:spPr>
                </pic:pic>
              </a:graphicData>
            </a:graphic>
          </wp:inline>
        </w:drawing>
      </w:r>
    </w:p>
    <w:p w14:paraId="73F3E269" w14:textId="77777777" w:rsidR="00C25CF5" w:rsidRDefault="00C25CF5" w:rsidP="00C25CF5"/>
    <w:p w14:paraId="6E41CBC8" w14:textId="77777777" w:rsidR="00C25CF5" w:rsidRDefault="00C25CF5" w:rsidP="00C25CF5">
      <w:r w:rsidRPr="007F1826">
        <w:rPr>
          <w:noProof/>
        </w:rPr>
        <w:drawing>
          <wp:inline distT="0" distB="0" distL="0" distR="0" wp14:anchorId="49B8D6F8" wp14:editId="531BD33E">
            <wp:extent cx="5943600" cy="3169285"/>
            <wp:effectExtent l="0" t="0" r="0" b="0"/>
            <wp:docPr id="1953135947" name="Picture 1" descr="P4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35947" name="Picture 1" descr="P460#yIS1"/>
                    <pic:cNvPicPr/>
                  </pic:nvPicPr>
                  <pic:blipFill>
                    <a:blip r:embed="rId41"/>
                    <a:stretch>
                      <a:fillRect/>
                    </a:stretch>
                  </pic:blipFill>
                  <pic:spPr>
                    <a:xfrm>
                      <a:off x="0" y="0"/>
                      <a:ext cx="5943600" cy="3169285"/>
                    </a:xfrm>
                    <a:prstGeom prst="rect">
                      <a:avLst/>
                    </a:prstGeom>
                  </pic:spPr>
                </pic:pic>
              </a:graphicData>
            </a:graphic>
          </wp:inline>
        </w:drawing>
      </w:r>
    </w:p>
    <w:p w14:paraId="6D339863" w14:textId="77777777" w:rsidR="00C25CF5" w:rsidRDefault="00C25CF5" w:rsidP="00C25CF5">
      <w:r w:rsidRPr="007F1826">
        <w:rPr>
          <w:noProof/>
        </w:rPr>
        <w:lastRenderedPageBreak/>
        <w:drawing>
          <wp:inline distT="0" distB="0" distL="0" distR="0" wp14:anchorId="6D83C19F" wp14:editId="72A7D144">
            <wp:extent cx="5943600" cy="3278505"/>
            <wp:effectExtent l="0" t="0" r="0" b="0"/>
            <wp:docPr id="744531432" name="Picture 1" descr="P4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31432" name="Picture 1" descr="P461#yIS1"/>
                    <pic:cNvPicPr/>
                  </pic:nvPicPr>
                  <pic:blipFill>
                    <a:blip r:embed="rId42"/>
                    <a:stretch>
                      <a:fillRect/>
                    </a:stretch>
                  </pic:blipFill>
                  <pic:spPr>
                    <a:xfrm>
                      <a:off x="0" y="0"/>
                      <a:ext cx="5943600" cy="3278505"/>
                    </a:xfrm>
                    <a:prstGeom prst="rect">
                      <a:avLst/>
                    </a:prstGeom>
                  </pic:spPr>
                </pic:pic>
              </a:graphicData>
            </a:graphic>
          </wp:inline>
        </w:drawing>
      </w:r>
    </w:p>
    <w:p w14:paraId="6F69FAFC" w14:textId="77777777" w:rsidR="00C25CF5" w:rsidRDefault="00C25CF5" w:rsidP="00C25CF5"/>
    <w:p w14:paraId="4FCE7A7A" w14:textId="77777777" w:rsidR="00C25CF5" w:rsidRDefault="00C25CF5" w:rsidP="00C25CF5">
      <w:r w:rsidRPr="00F23A77">
        <w:rPr>
          <w:noProof/>
        </w:rPr>
        <w:drawing>
          <wp:inline distT="0" distB="0" distL="0" distR="0" wp14:anchorId="2B141C1C" wp14:editId="3D872222">
            <wp:extent cx="5943600" cy="4070985"/>
            <wp:effectExtent l="0" t="0" r="0" b="5715"/>
            <wp:docPr id="1755080743" name="Picture 1" descr="P4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80743" name="Picture 1" descr="P463#yIS1"/>
                    <pic:cNvPicPr/>
                  </pic:nvPicPr>
                  <pic:blipFill>
                    <a:blip r:embed="rId43"/>
                    <a:stretch>
                      <a:fillRect/>
                    </a:stretch>
                  </pic:blipFill>
                  <pic:spPr>
                    <a:xfrm>
                      <a:off x="0" y="0"/>
                      <a:ext cx="5943600" cy="4070985"/>
                    </a:xfrm>
                    <a:prstGeom prst="rect">
                      <a:avLst/>
                    </a:prstGeom>
                  </pic:spPr>
                </pic:pic>
              </a:graphicData>
            </a:graphic>
          </wp:inline>
        </w:drawing>
      </w:r>
    </w:p>
    <w:p w14:paraId="3F3D6792" w14:textId="77777777" w:rsidR="00C25CF5" w:rsidRDefault="00C25CF5" w:rsidP="00C25CF5">
      <w:r w:rsidRPr="0063554D">
        <w:rPr>
          <w:noProof/>
        </w:rPr>
        <w:lastRenderedPageBreak/>
        <w:drawing>
          <wp:inline distT="0" distB="0" distL="0" distR="0" wp14:anchorId="04354287" wp14:editId="0A45F629">
            <wp:extent cx="5943600" cy="3916680"/>
            <wp:effectExtent l="0" t="0" r="0" b="7620"/>
            <wp:docPr id="1963846732" name="Picture 1" descr="P4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46732" name="Picture 1" descr="P464#yIS1"/>
                    <pic:cNvPicPr/>
                  </pic:nvPicPr>
                  <pic:blipFill>
                    <a:blip r:embed="rId44"/>
                    <a:stretch>
                      <a:fillRect/>
                    </a:stretch>
                  </pic:blipFill>
                  <pic:spPr>
                    <a:xfrm>
                      <a:off x="0" y="0"/>
                      <a:ext cx="5943600" cy="3916680"/>
                    </a:xfrm>
                    <a:prstGeom prst="rect">
                      <a:avLst/>
                    </a:prstGeom>
                  </pic:spPr>
                </pic:pic>
              </a:graphicData>
            </a:graphic>
          </wp:inline>
        </w:drawing>
      </w:r>
    </w:p>
    <w:p w14:paraId="31BB304B" w14:textId="77777777" w:rsidR="00C25CF5" w:rsidRDefault="00C25CF5" w:rsidP="00C25CF5"/>
    <w:p w14:paraId="7538886E" w14:textId="77777777" w:rsidR="00C25CF5" w:rsidRDefault="00C25CF5" w:rsidP="00C25CF5">
      <w:r w:rsidRPr="009F2C5A">
        <w:rPr>
          <w:noProof/>
        </w:rPr>
        <w:drawing>
          <wp:inline distT="0" distB="0" distL="0" distR="0" wp14:anchorId="39013074" wp14:editId="7DAC9666">
            <wp:extent cx="5257525" cy="3591983"/>
            <wp:effectExtent l="0" t="0" r="635" b="8890"/>
            <wp:docPr id="2118205087" name="Picture 1" descr="P4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05087" name="Picture 1" descr="P466#yIS1"/>
                    <pic:cNvPicPr/>
                  </pic:nvPicPr>
                  <pic:blipFill>
                    <a:blip r:embed="rId45"/>
                    <a:stretch>
                      <a:fillRect/>
                    </a:stretch>
                  </pic:blipFill>
                  <pic:spPr>
                    <a:xfrm>
                      <a:off x="0" y="0"/>
                      <a:ext cx="5259119" cy="3593072"/>
                    </a:xfrm>
                    <a:prstGeom prst="rect">
                      <a:avLst/>
                    </a:prstGeom>
                  </pic:spPr>
                </pic:pic>
              </a:graphicData>
            </a:graphic>
          </wp:inline>
        </w:drawing>
      </w:r>
    </w:p>
    <w:p w14:paraId="14D6E657" w14:textId="77777777" w:rsidR="00C25CF5" w:rsidRDefault="00C25CF5" w:rsidP="00C25CF5">
      <w:r w:rsidRPr="008D530E">
        <w:rPr>
          <w:noProof/>
        </w:rPr>
        <w:lastRenderedPageBreak/>
        <w:drawing>
          <wp:inline distT="0" distB="0" distL="0" distR="0" wp14:anchorId="6112B319" wp14:editId="256DC397">
            <wp:extent cx="5943600" cy="3350260"/>
            <wp:effectExtent l="0" t="0" r="0" b="2540"/>
            <wp:docPr id="1001438910" name="Picture 1" descr="P4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8910" name="Picture 1" descr="P467#yIS1"/>
                    <pic:cNvPicPr/>
                  </pic:nvPicPr>
                  <pic:blipFill>
                    <a:blip r:embed="rId46"/>
                    <a:stretch>
                      <a:fillRect/>
                    </a:stretch>
                  </pic:blipFill>
                  <pic:spPr>
                    <a:xfrm>
                      <a:off x="0" y="0"/>
                      <a:ext cx="5943600" cy="3350260"/>
                    </a:xfrm>
                    <a:prstGeom prst="rect">
                      <a:avLst/>
                    </a:prstGeom>
                  </pic:spPr>
                </pic:pic>
              </a:graphicData>
            </a:graphic>
          </wp:inline>
        </w:drawing>
      </w:r>
    </w:p>
    <w:p w14:paraId="134F4D2F" w14:textId="77777777" w:rsidR="00C25CF5" w:rsidRDefault="00C25CF5" w:rsidP="00C25CF5"/>
    <w:p w14:paraId="2AA9341C" w14:textId="77777777" w:rsidR="00DD00AC" w:rsidRDefault="00DD00AC" w:rsidP="00C25CF5"/>
    <w:p w14:paraId="28FD718C" w14:textId="77777777" w:rsidR="00DD00AC" w:rsidRDefault="00DD00AC" w:rsidP="00C25CF5"/>
    <w:p w14:paraId="1352045D" w14:textId="77777777" w:rsidR="00DD00AC" w:rsidRDefault="00DD00AC" w:rsidP="00C25CF5"/>
    <w:p w14:paraId="1B0785C2" w14:textId="77777777" w:rsidR="00DD00AC" w:rsidRDefault="00DD00AC" w:rsidP="00C25CF5"/>
    <w:p w14:paraId="2F0D50CB" w14:textId="77777777" w:rsidR="00DD00AC" w:rsidRDefault="00DD00AC" w:rsidP="00C25CF5"/>
    <w:p w14:paraId="5C2CE6B2" w14:textId="77777777" w:rsidR="00DD00AC" w:rsidRDefault="00DD00AC" w:rsidP="00C25CF5"/>
    <w:p w14:paraId="78FAC1AA" w14:textId="77777777" w:rsidR="00DD00AC" w:rsidRDefault="00DD00AC" w:rsidP="00C25CF5"/>
    <w:p w14:paraId="4ABF6A45" w14:textId="77777777" w:rsidR="00DD00AC" w:rsidRDefault="00DD00AC" w:rsidP="00C25CF5"/>
    <w:p w14:paraId="7A2BACC1" w14:textId="77777777" w:rsidR="00DD00AC" w:rsidRDefault="00DD00AC" w:rsidP="00C25CF5"/>
    <w:p w14:paraId="2E76F635" w14:textId="77777777" w:rsidR="00DD00AC" w:rsidRDefault="00DD00AC" w:rsidP="00C25CF5"/>
    <w:p w14:paraId="6143C9B3" w14:textId="77777777" w:rsidR="00DD00AC" w:rsidRDefault="00DD00AC" w:rsidP="00C25CF5"/>
    <w:p w14:paraId="3E3E91FE" w14:textId="77777777" w:rsidR="00DD00AC" w:rsidRDefault="00DD00AC" w:rsidP="00C25CF5"/>
    <w:p w14:paraId="48232B92" w14:textId="77777777" w:rsidR="00DD00AC" w:rsidRDefault="00DD00AC" w:rsidP="00C25CF5"/>
    <w:p w14:paraId="4E7901BA" w14:textId="77777777" w:rsidR="00DD00AC" w:rsidRDefault="00DD00AC" w:rsidP="00C25CF5"/>
    <w:p w14:paraId="109C6146" w14:textId="77777777" w:rsidR="00970E37" w:rsidRDefault="00970E37" w:rsidP="00C25CF5"/>
    <w:p w14:paraId="6450B2AD" w14:textId="3BA448F2" w:rsidR="00C25CF5" w:rsidRDefault="00166F21" w:rsidP="00C25CF5">
      <w:pPr>
        <w:pStyle w:val="Heading1"/>
      </w:pPr>
      <w:bookmarkStart w:id="9" w:name="_Toc158214604"/>
      <w:r>
        <w:lastRenderedPageBreak/>
        <w:t xml:space="preserve">Appendix B: </w:t>
      </w:r>
      <w:r w:rsidR="00C25CF5">
        <w:t>Alternative Hazard</w:t>
      </w:r>
      <w:r w:rsidR="00263256">
        <w:t>s</w:t>
      </w:r>
      <w:bookmarkEnd w:id="9"/>
    </w:p>
    <w:p w14:paraId="06E3964E" w14:textId="77777777" w:rsidR="00C25CF5" w:rsidRDefault="00C25CF5" w:rsidP="00C25CF5"/>
    <w:p w14:paraId="6409E0B0" w14:textId="77281F14" w:rsidR="00C25CF5" w:rsidRDefault="00C25CF5" w:rsidP="00C25CF5">
      <w:pPr>
        <w:pStyle w:val="Heading3"/>
      </w:pPr>
      <w:bookmarkStart w:id="10" w:name="_Toc158214605"/>
      <w:r w:rsidRPr="00A30B86">
        <w:t>Invasive Species</w:t>
      </w:r>
      <w:bookmarkEnd w:id="10"/>
    </w:p>
    <w:p w14:paraId="69FD9C2C" w14:textId="77777777" w:rsidR="00C25CF5" w:rsidRDefault="00C25CF5" w:rsidP="00C25CF5"/>
    <w:p w14:paraId="415D34D4" w14:textId="6D62ECA3" w:rsidR="00C25CF5" w:rsidRDefault="00DD00AC" w:rsidP="00C25CF5">
      <w:r>
        <w:t>Invasive Species</w:t>
      </w:r>
      <w:r w:rsidR="00C25CF5">
        <w:t xml:space="preserve"> (</w:t>
      </w:r>
      <w:r>
        <w:t xml:space="preserve">Screenshots </w:t>
      </w:r>
      <w:r w:rsidR="00C25CF5">
        <w:t xml:space="preserve">taken from </w:t>
      </w:r>
      <w:r w:rsidR="00114992">
        <w:t xml:space="preserve">CCE Dutchess </w:t>
      </w:r>
      <w:hyperlink r:id="rId47" w:history="1">
        <w:r w:rsidR="00114992" w:rsidRPr="00114992">
          <w:rPr>
            <w:rStyle w:val="Hyperlink"/>
          </w:rPr>
          <w:t>Website</w:t>
        </w:r>
      </w:hyperlink>
      <w:r w:rsidR="00C25CF5">
        <w:t xml:space="preserve"> )</w:t>
      </w:r>
    </w:p>
    <w:p w14:paraId="79084254" w14:textId="2E4660D4" w:rsidR="00C25CF5" w:rsidRDefault="00C55298" w:rsidP="00725FF9">
      <w:r w:rsidRPr="00C55298">
        <w:rPr>
          <w:noProof/>
        </w:rPr>
        <w:drawing>
          <wp:inline distT="0" distB="0" distL="0" distR="0" wp14:anchorId="5CFD7437" wp14:editId="2CFB9D19">
            <wp:extent cx="5943600" cy="3998595"/>
            <wp:effectExtent l="0" t="0" r="0" b="1905"/>
            <wp:docPr id="1384430804" name="Picture 1" descr="P4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0804" name="Picture 1" descr="P488#yIS1"/>
                    <pic:cNvPicPr/>
                  </pic:nvPicPr>
                  <pic:blipFill>
                    <a:blip r:embed="rId48"/>
                    <a:stretch>
                      <a:fillRect/>
                    </a:stretch>
                  </pic:blipFill>
                  <pic:spPr>
                    <a:xfrm>
                      <a:off x="0" y="0"/>
                      <a:ext cx="5943600" cy="3998595"/>
                    </a:xfrm>
                    <a:prstGeom prst="rect">
                      <a:avLst/>
                    </a:prstGeom>
                  </pic:spPr>
                </pic:pic>
              </a:graphicData>
            </a:graphic>
          </wp:inline>
        </w:drawing>
      </w:r>
    </w:p>
    <w:p w14:paraId="7BB50056" w14:textId="77777777" w:rsidR="00DD00AC" w:rsidRDefault="00DD00AC" w:rsidP="00725FF9"/>
    <w:p w14:paraId="0DAA9A49" w14:textId="5E8FEF66" w:rsidR="00DD00AC" w:rsidRDefault="00DD00AC" w:rsidP="00725FF9">
      <w:r w:rsidRPr="00DD00AC">
        <w:rPr>
          <w:noProof/>
        </w:rPr>
        <w:drawing>
          <wp:inline distT="0" distB="0" distL="0" distR="0" wp14:anchorId="52E00541" wp14:editId="5B0D681D">
            <wp:extent cx="5943600" cy="2727960"/>
            <wp:effectExtent l="0" t="0" r="0" b="0"/>
            <wp:docPr id="702549102" name="Picture 1" descr="P4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49102" name="Picture 1" descr="P490#yIS1"/>
                    <pic:cNvPicPr/>
                  </pic:nvPicPr>
                  <pic:blipFill>
                    <a:blip r:embed="rId49"/>
                    <a:stretch>
                      <a:fillRect/>
                    </a:stretch>
                  </pic:blipFill>
                  <pic:spPr>
                    <a:xfrm>
                      <a:off x="0" y="0"/>
                      <a:ext cx="5943600" cy="2727960"/>
                    </a:xfrm>
                    <a:prstGeom prst="rect">
                      <a:avLst/>
                    </a:prstGeom>
                  </pic:spPr>
                </pic:pic>
              </a:graphicData>
            </a:graphic>
          </wp:inline>
        </w:drawing>
      </w:r>
    </w:p>
    <w:p w14:paraId="7BF4E570" w14:textId="7F6AC725" w:rsidR="00DD00AC" w:rsidRDefault="00DD00AC" w:rsidP="00725FF9">
      <w:r w:rsidRPr="00DD00AC">
        <w:rPr>
          <w:noProof/>
        </w:rPr>
        <w:lastRenderedPageBreak/>
        <w:drawing>
          <wp:inline distT="0" distB="0" distL="0" distR="0" wp14:anchorId="2107072B" wp14:editId="40474ADF">
            <wp:extent cx="5943600" cy="4246245"/>
            <wp:effectExtent l="0" t="0" r="0" b="1905"/>
            <wp:docPr id="2094937282" name="Picture 1" descr="P4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37282" name="Picture 1" descr="P491#yIS1"/>
                    <pic:cNvPicPr/>
                  </pic:nvPicPr>
                  <pic:blipFill>
                    <a:blip r:embed="rId50"/>
                    <a:stretch>
                      <a:fillRect/>
                    </a:stretch>
                  </pic:blipFill>
                  <pic:spPr>
                    <a:xfrm>
                      <a:off x="0" y="0"/>
                      <a:ext cx="5943600" cy="4246245"/>
                    </a:xfrm>
                    <a:prstGeom prst="rect">
                      <a:avLst/>
                    </a:prstGeom>
                  </pic:spPr>
                </pic:pic>
              </a:graphicData>
            </a:graphic>
          </wp:inline>
        </w:drawing>
      </w:r>
    </w:p>
    <w:p w14:paraId="118B0920" w14:textId="77777777" w:rsidR="007F75F3" w:rsidRDefault="007F75F3" w:rsidP="00725FF9"/>
    <w:p w14:paraId="2E5C70DE" w14:textId="77777777" w:rsidR="007F75F3" w:rsidRDefault="007F75F3" w:rsidP="00725FF9"/>
    <w:p w14:paraId="123C0DB5" w14:textId="77777777" w:rsidR="00970E37" w:rsidRDefault="00970E37" w:rsidP="00725FF9"/>
    <w:p w14:paraId="21EBAAAC" w14:textId="77777777" w:rsidR="00970E37" w:rsidRDefault="00970E37" w:rsidP="00725FF9"/>
    <w:p w14:paraId="4AC99F8D" w14:textId="77777777" w:rsidR="00970E37" w:rsidRDefault="00970E37" w:rsidP="00725FF9"/>
    <w:p w14:paraId="2980C15D" w14:textId="77777777" w:rsidR="00970E37" w:rsidRDefault="00970E37" w:rsidP="00725FF9"/>
    <w:p w14:paraId="327CC4BA" w14:textId="77777777" w:rsidR="00970E37" w:rsidRDefault="00970E37" w:rsidP="00725FF9"/>
    <w:p w14:paraId="6337B020" w14:textId="77777777" w:rsidR="00970E37" w:rsidRDefault="00970E37" w:rsidP="00725FF9"/>
    <w:p w14:paraId="57DA63CF" w14:textId="77777777" w:rsidR="00970E37" w:rsidRDefault="00970E37" w:rsidP="00725FF9"/>
    <w:p w14:paraId="14C99C1F" w14:textId="77777777" w:rsidR="00970E37" w:rsidRDefault="00970E37" w:rsidP="00725FF9"/>
    <w:p w14:paraId="23368D23" w14:textId="77777777" w:rsidR="00970E37" w:rsidRDefault="00970E37" w:rsidP="00725FF9"/>
    <w:p w14:paraId="481314E2" w14:textId="77777777" w:rsidR="00970E37" w:rsidRDefault="00970E37" w:rsidP="00725FF9"/>
    <w:p w14:paraId="151D3367" w14:textId="77777777" w:rsidR="00970E37" w:rsidRPr="00725FF9" w:rsidRDefault="00970E37" w:rsidP="00725FF9"/>
    <w:p w14:paraId="03D0FFB4" w14:textId="77777777" w:rsidR="007F75F3" w:rsidRDefault="007F75F3" w:rsidP="007F75F3">
      <w:pPr>
        <w:pStyle w:val="Heading1"/>
        <w:jc w:val="center"/>
      </w:pPr>
      <w:bookmarkStart w:id="11" w:name="_Toc157069766"/>
      <w:bookmarkStart w:id="12" w:name="_Toc158214606"/>
      <w:r>
        <w:lastRenderedPageBreak/>
        <w:t xml:space="preserve">Appendix C: Partial List of </w:t>
      </w:r>
      <w:r w:rsidRPr="0012067E">
        <w:t>Municipality Accomplishments</w:t>
      </w:r>
      <w:bookmarkEnd w:id="11"/>
      <w:bookmarkEnd w:id="12"/>
    </w:p>
    <w:p w14:paraId="03EE45E8" w14:textId="77777777" w:rsidR="007F75F3" w:rsidRDefault="007F75F3" w:rsidP="007F75F3"/>
    <w:p w14:paraId="7EF524B8" w14:textId="06AA7071" w:rsidR="007F75F3" w:rsidRPr="00263256" w:rsidRDefault="007F75F3" w:rsidP="007F75F3">
      <w:r>
        <w:t xml:space="preserve">The below table is a partial accounting of related work and accomplishments from the </w:t>
      </w:r>
      <w:r w:rsidR="004A4D3F">
        <w:t xml:space="preserve">Dutchess </w:t>
      </w:r>
      <w:r>
        <w:t xml:space="preserve">CAPI Adapt cohort. Some information may be outdated. It is included to encourage ideas and networking on potential recommended actions and strategies. For </w:t>
      </w:r>
      <w:r w:rsidR="00AF60F4">
        <w:t>any</w:t>
      </w:r>
      <w:r>
        <w:t xml:space="preserve"> questions, please contact &lt;jesenia.laureano@dec.ny.gov &gt;.</w:t>
      </w:r>
    </w:p>
    <w:tbl>
      <w:tblPr>
        <w:tblStyle w:val="TableGrid"/>
        <w:tblW w:w="0" w:type="auto"/>
        <w:jc w:val="center"/>
        <w:tblLook w:val="04A0" w:firstRow="1" w:lastRow="0" w:firstColumn="1" w:lastColumn="0" w:noHBand="0" w:noVBand="1"/>
      </w:tblPr>
      <w:tblGrid>
        <w:gridCol w:w="2499"/>
        <w:gridCol w:w="1265"/>
        <w:gridCol w:w="1622"/>
        <w:gridCol w:w="1311"/>
        <w:gridCol w:w="1337"/>
        <w:gridCol w:w="1565"/>
        <w:gridCol w:w="1191"/>
      </w:tblGrid>
      <w:tr w:rsidR="007F75F3" w:rsidRPr="00A451F5" w14:paraId="24ACD04B" w14:textId="77777777" w:rsidTr="002F7F6D">
        <w:trPr>
          <w:jc w:val="center"/>
        </w:trPr>
        <w:tc>
          <w:tcPr>
            <w:tcW w:w="0" w:type="auto"/>
            <w:shd w:val="clear" w:color="auto" w:fill="D9D9D9" w:themeFill="background1" w:themeFillShade="D9"/>
          </w:tcPr>
          <w:p w14:paraId="1D8E8FF8" w14:textId="77777777" w:rsidR="007F75F3" w:rsidRPr="00A451F5" w:rsidRDefault="007F75F3" w:rsidP="00970E37">
            <w:pPr>
              <w:rPr>
                <w:b/>
                <w:bCs/>
              </w:rPr>
            </w:pPr>
            <w:r>
              <w:rPr>
                <w:b/>
                <w:bCs/>
              </w:rPr>
              <w:t>MUNICIPALITY</w:t>
            </w:r>
          </w:p>
        </w:tc>
        <w:tc>
          <w:tcPr>
            <w:tcW w:w="0" w:type="auto"/>
            <w:shd w:val="clear" w:color="auto" w:fill="D9D9D9" w:themeFill="background1" w:themeFillShade="D9"/>
          </w:tcPr>
          <w:p w14:paraId="0135F0F1" w14:textId="77777777" w:rsidR="007F75F3" w:rsidRPr="00A451F5" w:rsidRDefault="007F75F3" w:rsidP="00970E37">
            <w:pPr>
              <w:rPr>
                <w:b/>
                <w:bCs/>
              </w:rPr>
            </w:pPr>
            <w:r>
              <w:rPr>
                <w:b/>
                <w:bCs/>
              </w:rPr>
              <w:t>Pleasant Valley (Town)</w:t>
            </w:r>
          </w:p>
        </w:tc>
        <w:tc>
          <w:tcPr>
            <w:tcW w:w="0" w:type="auto"/>
            <w:shd w:val="clear" w:color="auto" w:fill="D9D9D9" w:themeFill="background1" w:themeFillShade="D9"/>
          </w:tcPr>
          <w:p w14:paraId="0D690AD8" w14:textId="77777777" w:rsidR="007F75F3" w:rsidRPr="00A451F5" w:rsidRDefault="007F75F3" w:rsidP="00970E37">
            <w:pPr>
              <w:rPr>
                <w:b/>
                <w:bCs/>
              </w:rPr>
            </w:pPr>
            <w:r>
              <w:rPr>
                <w:b/>
                <w:bCs/>
              </w:rPr>
              <w:t>Poughkeepsie (Town)</w:t>
            </w:r>
          </w:p>
        </w:tc>
        <w:tc>
          <w:tcPr>
            <w:tcW w:w="0" w:type="auto"/>
            <w:shd w:val="clear" w:color="auto" w:fill="D9D9D9" w:themeFill="background1" w:themeFillShade="D9"/>
          </w:tcPr>
          <w:p w14:paraId="11D1CA47" w14:textId="77777777" w:rsidR="007F75F3" w:rsidRPr="00A451F5" w:rsidRDefault="007F75F3" w:rsidP="00970E37">
            <w:pPr>
              <w:rPr>
                <w:b/>
                <w:bCs/>
              </w:rPr>
            </w:pPr>
            <w:r>
              <w:rPr>
                <w:b/>
                <w:bCs/>
              </w:rPr>
              <w:t>Rhinebeck (Town)</w:t>
            </w:r>
          </w:p>
        </w:tc>
        <w:tc>
          <w:tcPr>
            <w:tcW w:w="0" w:type="auto"/>
            <w:shd w:val="clear" w:color="auto" w:fill="D9D9D9" w:themeFill="background1" w:themeFillShade="D9"/>
          </w:tcPr>
          <w:p w14:paraId="3849C18D" w14:textId="77777777" w:rsidR="007F75F3" w:rsidRPr="00A451F5" w:rsidRDefault="007F75F3" w:rsidP="00970E37">
            <w:pPr>
              <w:rPr>
                <w:b/>
                <w:bCs/>
              </w:rPr>
            </w:pPr>
            <w:r>
              <w:rPr>
                <w:b/>
                <w:bCs/>
              </w:rPr>
              <w:t>Rhinebeck (Village)</w:t>
            </w:r>
          </w:p>
        </w:tc>
        <w:tc>
          <w:tcPr>
            <w:tcW w:w="0" w:type="auto"/>
            <w:shd w:val="clear" w:color="auto" w:fill="D9D9D9" w:themeFill="background1" w:themeFillShade="D9"/>
          </w:tcPr>
          <w:p w14:paraId="0092FF74" w14:textId="77777777" w:rsidR="007F75F3" w:rsidRPr="00A451F5" w:rsidRDefault="007F75F3" w:rsidP="00970E37">
            <w:pPr>
              <w:rPr>
                <w:b/>
                <w:bCs/>
              </w:rPr>
            </w:pPr>
            <w:r>
              <w:rPr>
                <w:b/>
                <w:bCs/>
              </w:rPr>
              <w:t>Wappingers Falls (Village)</w:t>
            </w:r>
          </w:p>
        </w:tc>
        <w:tc>
          <w:tcPr>
            <w:tcW w:w="0" w:type="auto"/>
            <w:shd w:val="clear" w:color="auto" w:fill="D9D9D9" w:themeFill="background1" w:themeFillShade="D9"/>
          </w:tcPr>
          <w:p w14:paraId="225EAA02" w14:textId="77777777" w:rsidR="007F75F3" w:rsidRDefault="007F75F3" w:rsidP="00970E37">
            <w:pPr>
              <w:rPr>
                <w:b/>
                <w:bCs/>
              </w:rPr>
            </w:pPr>
            <w:r>
              <w:rPr>
                <w:b/>
                <w:bCs/>
              </w:rPr>
              <w:t>Dutchess County</w:t>
            </w:r>
          </w:p>
        </w:tc>
      </w:tr>
      <w:tr w:rsidR="007F75F3" w14:paraId="6FE2EDC2" w14:textId="77777777" w:rsidTr="002F7F6D">
        <w:trPr>
          <w:jc w:val="center"/>
        </w:trPr>
        <w:tc>
          <w:tcPr>
            <w:tcW w:w="0" w:type="auto"/>
          </w:tcPr>
          <w:p w14:paraId="14BF89C1" w14:textId="77777777" w:rsidR="007F75F3" w:rsidRDefault="007F75F3" w:rsidP="00970E37">
            <w:r>
              <w:t>Registered Climate Smart Community</w:t>
            </w:r>
          </w:p>
        </w:tc>
        <w:tc>
          <w:tcPr>
            <w:tcW w:w="0" w:type="auto"/>
          </w:tcPr>
          <w:p w14:paraId="13146B4C" w14:textId="77777777" w:rsidR="007F75F3" w:rsidRDefault="007F75F3" w:rsidP="00970E37">
            <w:r w:rsidRPr="002D7038">
              <w:sym w:font="Wingdings" w:char="F0FC"/>
            </w:r>
          </w:p>
        </w:tc>
        <w:tc>
          <w:tcPr>
            <w:tcW w:w="0" w:type="auto"/>
          </w:tcPr>
          <w:p w14:paraId="11650AF5" w14:textId="77777777" w:rsidR="007F75F3" w:rsidRDefault="007F75F3" w:rsidP="00970E37">
            <w:r w:rsidRPr="002D7038">
              <w:sym w:font="Wingdings" w:char="F0FC"/>
            </w:r>
          </w:p>
        </w:tc>
        <w:tc>
          <w:tcPr>
            <w:tcW w:w="0" w:type="auto"/>
          </w:tcPr>
          <w:p w14:paraId="6C6207A5" w14:textId="77777777" w:rsidR="007F75F3" w:rsidRDefault="007F75F3" w:rsidP="00970E37">
            <w:r w:rsidRPr="002D7038">
              <w:sym w:font="Wingdings" w:char="F0FC"/>
            </w:r>
          </w:p>
        </w:tc>
        <w:tc>
          <w:tcPr>
            <w:tcW w:w="0" w:type="auto"/>
          </w:tcPr>
          <w:p w14:paraId="07CC34B3" w14:textId="77777777" w:rsidR="007F75F3" w:rsidRDefault="007F75F3" w:rsidP="00970E37">
            <w:r w:rsidRPr="002D7038">
              <w:sym w:font="Wingdings" w:char="F0FC"/>
            </w:r>
          </w:p>
        </w:tc>
        <w:tc>
          <w:tcPr>
            <w:tcW w:w="0" w:type="auto"/>
          </w:tcPr>
          <w:p w14:paraId="400E7A8A" w14:textId="77777777" w:rsidR="007F75F3" w:rsidRDefault="007F75F3" w:rsidP="00970E37">
            <w:r w:rsidRPr="002D7038">
              <w:sym w:font="Wingdings" w:char="F0FC"/>
            </w:r>
          </w:p>
        </w:tc>
        <w:tc>
          <w:tcPr>
            <w:tcW w:w="0" w:type="auto"/>
          </w:tcPr>
          <w:p w14:paraId="067FCCDD" w14:textId="77777777" w:rsidR="007F75F3" w:rsidRDefault="007F75F3" w:rsidP="00970E37">
            <w:r w:rsidRPr="002D7038">
              <w:sym w:font="Wingdings" w:char="F0FC"/>
            </w:r>
          </w:p>
        </w:tc>
      </w:tr>
      <w:tr w:rsidR="007F75F3" w14:paraId="52A6BED9" w14:textId="77777777" w:rsidTr="002F7F6D">
        <w:trPr>
          <w:jc w:val="center"/>
        </w:trPr>
        <w:tc>
          <w:tcPr>
            <w:tcW w:w="0" w:type="auto"/>
          </w:tcPr>
          <w:p w14:paraId="6FC82382" w14:textId="77777777" w:rsidR="007F75F3" w:rsidRDefault="007F75F3" w:rsidP="00970E37">
            <w:r>
              <w:t>Certified Climate Smart Community</w:t>
            </w:r>
          </w:p>
        </w:tc>
        <w:tc>
          <w:tcPr>
            <w:tcW w:w="0" w:type="auto"/>
          </w:tcPr>
          <w:p w14:paraId="6C073220" w14:textId="77777777" w:rsidR="007F75F3" w:rsidRDefault="007F75F3" w:rsidP="00970E37">
            <w:r w:rsidRPr="00D933AB">
              <w:sym w:font="Wingdings" w:char="F0FC"/>
            </w:r>
          </w:p>
        </w:tc>
        <w:tc>
          <w:tcPr>
            <w:tcW w:w="0" w:type="auto"/>
          </w:tcPr>
          <w:p w14:paraId="6B1AF839" w14:textId="77777777" w:rsidR="007F75F3" w:rsidRDefault="007F75F3" w:rsidP="00970E37">
            <w:r w:rsidRPr="00D933AB">
              <w:sym w:font="Wingdings" w:char="F0FC"/>
            </w:r>
          </w:p>
        </w:tc>
        <w:tc>
          <w:tcPr>
            <w:tcW w:w="0" w:type="auto"/>
          </w:tcPr>
          <w:p w14:paraId="04B193A1" w14:textId="77777777" w:rsidR="007F75F3" w:rsidRDefault="007F75F3" w:rsidP="00970E37">
            <w:r w:rsidRPr="00D933AB">
              <w:sym w:font="Wingdings" w:char="F0FC"/>
            </w:r>
          </w:p>
        </w:tc>
        <w:tc>
          <w:tcPr>
            <w:tcW w:w="0" w:type="auto"/>
          </w:tcPr>
          <w:p w14:paraId="2B7930C6" w14:textId="77777777" w:rsidR="007F75F3" w:rsidRDefault="007F75F3" w:rsidP="00970E37">
            <w:r w:rsidRPr="00D933AB">
              <w:sym w:font="Wingdings" w:char="F0FC"/>
            </w:r>
          </w:p>
        </w:tc>
        <w:tc>
          <w:tcPr>
            <w:tcW w:w="0" w:type="auto"/>
          </w:tcPr>
          <w:p w14:paraId="6350F8FD" w14:textId="77777777" w:rsidR="007F75F3" w:rsidRDefault="007F75F3" w:rsidP="00970E37"/>
        </w:tc>
        <w:tc>
          <w:tcPr>
            <w:tcW w:w="0" w:type="auto"/>
          </w:tcPr>
          <w:p w14:paraId="346CF2AE" w14:textId="77777777" w:rsidR="007F75F3" w:rsidRDefault="007F75F3" w:rsidP="00970E37">
            <w:r>
              <w:sym w:font="Wingdings" w:char="F0FC"/>
            </w:r>
          </w:p>
        </w:tc>
      </w:tr>
      <w:tr w:rsidR="007F75F3" w14:paraId="3FED9C5D" w14:textId="77777777" w:rsidTr="002F7F6D">
        <w:trPr>
          <w:jc w:val="center"/>
        </w:trPr>
        <w:tc>
          <w:tcPr>
            <w:tcW w:w="0" w:type="auto"/>
          </w:tcPr>
          <w:p w14:paraId="61F4692A" w14:textId="77777777" w:rsidR="007F75F3" w:rsidRDefault="007F75F3" w:rsidP="00970E37">
            <w:r>
              <w:t xml:space="preserve">Completed Climate adaptive Design Studio  </w:t>
            </w:r>
            <w:hyperlink r:id="rId51" w:history="1">
              <w:r w:rsidRPr="00FC1F4B">
                <w:rPr>
                  <w:rStyle w:val="Hyperlink"/>
                </w:rPr>
                <w:t>Phase I</w:t>
              </w:r>
            </w:hyperlink>
          </w:p>
        </w:tc>
        <w:tc>
          <w:tcPr>
            <w:tcW w:w="0" w:type="auto"/>
          </w:tcPr>
          <w:p w14:paraId="78736465" w14:textId="77777777" w:rsidR="007F75F3" w:rsidRDefault="007F75F3" w:rsidP="00970E37"/>
        </w:tc>
        <w:tc>
          <w:tcPr>
            <w:tcW w:w="0" w:type="auto"/>
          </w:tcPr>
          <w:p w14:paraId="7DDF655B" w14:textId="77777777" w:rsidR="007F75F3" w:rsidRDefault="007F75F3" w:rsidP="00970E37"/>
        </w:tc>
        <w:tc>
          <w:tcPr>
            <w:tcW w:w="0" w:type="auto"/>
          </w:tcPr>
          <w:p w14:paraId="7E405F32" w14:textId="77777777" w:rsidR="007F75F3" w:rsidRDefault="007F75F3" w:rsidP="00970E37"/>
        </w:tc>
        <w:tc>
          <w:tcPr>
            <w:tcW w:w="0" w:type="auto"/>
          </w:tcPr>
          <w:p w14:paraId="06910D35" w14:textId="77777777" w:rsidR="007F75F3" w:rsidRDefault="007F75F3" w:rsidP="00970E37"/>
        </w:tc>
        <w:tc>
          <w:tcPr>
            <w:tcW w:w="0" w:type="auto"/>
          </w:tcPr>
          <w:p w14:paraId="05B47077" w14:textId="77777777" w:rsidR="007F75F3" w:rsidRDefault="007F75F3" w:rsidP="00970E37"/>
        </w:tc>
        <w:tc>
          <w:tcPr>
            <w:tcW w:w="0" w:type="auto"/>
          </w:tcPr>
          <w:p w14:paraId="764B4045" w14:textId="77777777" w:rsidR="007F75F3" w:rsidRDefault="007F75F3" w:rsidP="00970E37"/>
        </w:tc>
      </w:tr>
      <w:tr w:rsidR="007F75F3" w14:paraId="59BFFDA4" w14:textId="77777777" w:rsidTr="002F7F6D">
        <w:trPr>
          <w:jc w:val="center"/>
        </w:trPr>
        <w:tc>
          <w:tcPr>
            <w:tcW w:w="0" w:type="auto"/>
          </w:tcPr>
          <w:p w14:paraId="19947B06" w14:textId="77777777" w:rsidR="007F75F3" w:rsidRDefault="007F75F3" w:rsidP="00970E37">
            <w:r>
              <w:t xml:space="preserve">Completed Climate adaptive Design Studio </w:t>
            </w:r>
            <w:hyperlink r:id="rId52" w:history="1">
              <w:r w:rsidRPr="00A451F5">
                <w:rPr>
                  <w:rStyle w:val="Hyperlink"/>
                </w:rPr>
                <w:t>Phase II</w:t>
              </w:r>
            </w:hyperlink>
          </w:p>
        </w:tc>
        <w:tc>
          <w:tcPr>
            <w:tcW w:w="0" w:type="auto"/>
          </w:tcPr>
          <w:p w14:paraId="7040437C" w14:textId="77777777" w:rsidR="007F75F3" w:rsidRDefault="007F75F3" w:rsidP="00970E37"/>
        </w:tc>
        <w:tc>
          <w:tcPr>
            <w:tcW w:w="0" w:type="auto"/>
          </w:tcPr>
          <w:p w14:paraId="6C69CFA0" w14:textId="77777777" w:rsidR="007F75F3" w:rsidRDefault="007F75F3" w:rsidP="00970E37"/>
        </w:tc>
        <w:tc>
          <w:tcPr>
            <w:tcW w:w="0" w:type="auto"/>
          </w:tcPr>
          <w:p w14:paraId="324F1667" w14:textId="77777777" w:rsidR="007F75F3" w:rsidRDefault="007F75F3" w:rsidP="00970E37"/>
        </w:tc>
        <w:tc>
          <w:tcPr>
            <w:tcW w:w="0" w:type="auto"/>
          </w:tcPr>
          <w:p w14:paraId="1F1B28D7" w14:textId="77777777" w:rsidR="007F75F3" w:rsidRDefault="007F75F3" w:rsidP="00970E37"/>
        </w:tc>
        <w:tc>
          <w:tcPr>
            <w:tcW w:w="0" w:type="auto"/>
          </w:tcPr>
          <w:p w14:paraId="6FFA7527" w14:textId="77777777" w:rsidR="007F75F3" w:rsidRDefault="007F75F3" w:rsidP="00970E37"/>
        </w:tc>
        <w:tc>
          <w:tcPr>
            <w:tcW w:w="0" w:type="auto"/>
          </w:tcPr>
          <w:p w14:paraId="766D4A15" w14:textId="77777777" w:rsidR="007F75F3" w:rsidRDefault="007F75F3" w:rsidP="00970E37"/>
        </w:tc>
      </w:tr>
      <w:tr w:rsidR="007F75F3" w14:paraId="4AD1B90A" w14:textId="77777777" w:rsidTr="002F7F6D">
        <w:trPr>
          <w:jc w:val="center"/>
        </w:trPr>
        <w:tc>
          <w:tcPr>
            <w:tcW w:w="0" w:type="auto"/>
          </w:tcPr>
          <w:p w14:paraId="357259B7" w14:textId="77777777" w:rsidR="007F75F3" w:rsidRDefault="00000000" w:rsidP="00970E37">
            <w:hyperlink r:id="rId53" w:history="1">
              <w:r w:rsidR="007F75F3" w:rsidRPr="003C4436">
                <w:rPr>
                  <w:rStyle w:val="Hyperlink"/>
                </w:rPr>
                <w:t>Flood Resilience Network</w:t>
              </w:r>
            </w:hyperlink>
            <w:r w:rsidR="007F75F3">
              <w:t xml:space="preserve"> Member</w:t>
            </w:r>
          </w:p>
        </w:tc>
        <w:tc>
          <w:tcPr>
            <w:tcW w:w="0" w:type="auto"/>
          </w:tcPr>
          <w:p w14:paraId="7EE892D9" w14:textId="77777777" w:rsidR="007F75F3" w:rsidRDefault="007F75F3" w:rsidP="00970E37"/>
        </w:tc>
        <w:tc>
          <w:tcPr>
            <w:tcW w:w="0" w:type="auto"/>
          </w:tcPr>
          <w:p w14:paraId="3B569913" w14:textId="77777777" w:rsidR="007F75F3" w:rsidRDefault="007F75F3" w:rsidP="00970E37"/>
        </w:tc>
        <w:tc>
          <w:tcPr>
            <w:tcW w:w="0" w:type="auto"/>
          </w:tcPr>
          <w:p w14:paraId="043B4CB1" w14:textId="77777777" w:rsidR="007F75F3" w:rsidRDefault="007F75F3" w:rsidP="00970E37"/>
        </w:tc>
        <w:tc>
          <w:tcPr>
            <w:tcW w:w="0" w:type="auto"/>
          </w:tcPr>
          <w:p w14:paraId="71F9CD28" w14:textId="77777777" w:rsidR="007F75F3" w:rsidRDefault="007F75F3" w:rsidP="00970E37"/>
        </w:tc>
        <w:tc>
          <w:tcPr>
            <w:tcW w:w="0" w:type="auto"/>
          </w:tcPr>
          <w:p w14:paraId="174073D7" w14:textId="77777777" w:rsidR="007F75F3" w:rsidRDefault="007F75F3" w:rsidP="00970E37"/>
        </w:tc>
        <w:tc>
          <w:tcPr>
            <w:tcW w:w="0" w:type="auto"/>
          </w:tcPr>
          <w:p w14:paraId="1EA8BFC5" w14:textId="77777777" w:rsidR="007F75F3" w:rsidRDefault="007F75F3" w:rsidP="00970E37"/>
        </w:tc>
      </w:tr>
      <w:tr w:rsidR="007F75F3" w14:paraId="2B9C1E4A" w14:textId="77777777" w:rsidTr="002F7F6D">
        <w:trPr>
          <w:jc w:val="center"/>
        </w:trPr>
        <w:tc>
          <w:tcPr>
            <w:tcW w:w="0" w:type="auto"/>
            <w:gridSpan w:val="7"/>
            <w:shd w:val="clear" w:color="auto" w:fill="D9E2F3" w:themeFill="accent1" w:themeFillTint="33"/>
          </w:tcPr>
          <w:p w14:paraId="6AB4919E" w14:textId="77777777" w:rsidR="007F75F3" w:rsidRDefault="007F75F3" w:rsidP="00970E37">
            <w:r>
              <w:t>Climate Smart Community Actions Completed:</w:t>
            </w:r>
          </w:p>
          <w:p w14:paraId="2C434433" w14:textId="77777777" w:rsidR="007F75F3" w:rsidRDefault="007F75F3" w:rsidP="00970E37">
            <w:r>
              <w:t>Pledge Element 6: Implement Climate-smart land-use</w:t>
            </w:r>
          </w:p>
        </w:tc>
      </w:tr>
      <w:tr w:rsidR="007F75F3" w14:paraId="65C00381" w14:textId="77777777" w:rsidTr="002F7F6D">
        <w:trPr>
          <w:jc w:val="center"/>
        </w:trPr>
        <w:tc>
          <w:tcPr>
            <w:tcW w:w="0" w:type="auto"/>
          </w:tcPr>
          <w:p w14:paraId="1F42B47B" w14:textId="77777777" w:rsidR="007F75F3" w:rsidRDefault="007F75F3" w:rsidP="00970E37">
            <w:r>
              <w:t xml:space="preserve">PE6: </w:t>
            </w:r>
            <w:r>
              <w:br/>
              <w:t>Comp Plan with Sustainability Elements</w:t>
            </w:r>
          </w:p>
        </w:tc>
        <w:tc>
          <w:tcPr>
            <w:tcW w:w="0" w:type="auto"/>
          </w:tcPr>
          <w:p w14:paraId="5D12A3FB" w14:textId="77777777" w:rsidR="007F75F3" w:rsidRDefault="007F75F3" w:rsidP="00970E37"/>
        </w:tc>
        <w:tc>
          <w:tcPr>
            <w:tcW w:w="0" w:type="auto"/>
          </w:tcPr>
          <w:p w14:paraId="2F29B119" w14:textId="77777777" w:rsidR="007F75F3" w:rsidRDefault="007F75F3" w:rsidP="00970E37"/>
        </w:tc>
        <w:tc>
          <w:tcPr>
            <w:tcW w:w="0" w:type="auto"/>
          </w:tcPr>
          <w:p w14:paraId="6D7BC88C" w14:textId="77777777" w:rsidR="007F75F3" w:rsidRDefault="007F75F3" w:rsidP="00970E37"/>
        </w:tc>
        <w:tc>
          <w:tcPr>
            <w:tcW w:w="0" w:type="auto"/>
          </w:tcPr>
          <w:p w14:paraId="40C9931A" w14:textId="77777777" w:rsidR="007F75F3" w:rsidRDefault="007F75F3" w:rsidP="00970E37"/>
        </w:tc>
        <w:tc>
          <w:tcPr>
            <w:tcW w:w="0" w:type="auto"/>
          </w:tcPr>
          <w:p w14:paraId="101D2A2F" w14:textId="77777777" w:rsidR="007F75F3" w:rsidRDefault="007F75F3" w:rsidP="00970E37"/>
        </w:tc>
        <w:tc>
          <w:tcPr>
            <w:tcW w:w="0" w:type="auto"/>
          </w:tcPr>
          <w:p w14:paraId="49E80977" w14:textId="77777777" w:rsidR="007F75F3" w:rsidRDefault="007F75F3" w:rsidP="00970E37"/>
        </w:tc>
      </w:tr>
      <w:tr w:rsidR="007F75F3" w14:paraId="76481830" w14:textId="77777777" w:rsidTr="002F7F6D">
        <w:trPr>
          <w:jc w:val="center"/>
        </w:trPr>
        <w:tc>
          <w:tcPr>
            <w:tcW w:w="0" w:type="auto"/>
          </w:tcPr>
          <w:p w14:paraId="12534D93" w14:textId="77777777" w:rsidR="007F75F3" w:rsidRDefault="007F75F3" w:rsidP="00970E37">
            <w:r>
              <w:t>PE6: Natural Resources Inventory</w:t>
            </w:r>
          </w:p>
        </w:tc>
        <w:tc>
          <w:tcPr>
            <w:tcW w:w="0" w:type="auto"/>
          </w:tcPr>
          <w:p w14:paraId="20D3AE7C" w14:textId="77777777" w:rsidR="007F75F3" w:rsidRDefault="007F75F3" w:rsidP="00970E37">
            <w:r w:rsidRPr="00EC033D">
              <w:sym w:font="Wingdings" w:char="F0FC"/>
            </w:r>
          </w:p>
        </w:tc>
        <w:tc>
          <w:tcPr>
            <w:tcW w:w="0" w:type="auto"/>
          </w:tcPr>
          <w:p w14:paraId="73D999B8" w14:textId="77777777" w:rsidR="007F75F3" w:rsidRDefault="007F75F3" w:rsidP="00970E37">
            <w:r w:rsidRPr="00EC033D">
              <w:sym w:font="Wingdings" w:char="F0FC"/>
            </w:r>
          </w:p>
        </w:tc>
        <w:tc>
          <w:tcPr>
            <w:tcW w:w="0" w:type="auto"/>
          </w:tcPr>
          <w:p w14:paraId="7DEB1D67" w14:textId="77777777" w:rsidR="007F75F3" w:rsidRDefault="007F75F3" w:rsidP="00970E37"/>
        </w:tc>
        <w:tc>
          <w:tcPr>
            <w:tcW w:w="0" w:type="auto"/>
          </w:tcPr>
          <w:p w14:paraId="3FD3F879" w14:textId="77777777" w:rsidR="007F75F3" w:rsidRDefault="007F75F3" w:rsidP="00970E37"/>
        </w:tc>
        <w:tc>
          <w:tcPr>
            <w:tcW w:w="0" w:type="auto"/>
          </w:tcPr>
          <w:p w14:paraId="41EFFDC4" w14:textId="77777777" w:rsidR="007F75F3" w:rsidRDefault="007F75F3" w:rsidP="00970E37"/>
        </w:tc>
        <w:tc>
          <w:tcPr>
            <w:tcW w:w="0" w:type="auto"/>
          </w:tcPr>
          <w:p w14:paraId="2EE730CE" w14:textId="77777777" w:rsidR="007F75F3" w:rsidRDefault="007F75F3" w:rsidP="00970E37">
            <w:r>
              <w:sym w:font="Wingdings" w:char="F0FC"/>
            </w:r>
          </w:p>
        </w:tc>
      </w:tr>
      <w:tr w:rsidR="007F75F3" w14:paraId="5E7904C0" w14:textId="77777777" w:rsidTr="002F7F6D">
        <w:trPr>
          <w:jc w:val="center"/>
        </w:trPr>
        <w:tc>
          <w:tcPr>
            <w:tcW w:w="0" w:type="auto"/>
          </w:tcPr>
          <w:p w14:paraId="46D4E2F9" w14:textId="77777777" w:rsidR="007F75F3" w:rsidRDefault="007F75F3" w:rsidP="00970E37">
            <w:r>
              <w:t>PE6: Zoning for Protection of Natural Areas (CLU)</w:t>
            </w:r>
          </w:p>
        </w:tc>
        <w:tc>
          <w:tcPr>
            <w:tcW w:w="0" w:type="auto"/>
          </w:tcPr>
          <w:p w14:paraId="701435E8" w14:textId="77777777" w:rsidR="007F75F3" w:rsidRDefault="007F75F3" w:rsidP="00970E37">
            <w:r w:rsidRPr="00215897">
              <w:sym w:font="Wingdings" w:char="F0FC"/>
            </w:r>
          </w:p>
        </w:tc>
        <w:tc>
          <w:tcPr>
            <w:tcW w:w="0" w:type="auto"/>
          </w:tcPr>
          <w:p w14:paraId="5265021C" w14:textId="77777777" w:rsidR="007F75F3" w:rsidRDefault="007F75F3" w:rsidP="00970E37">
            <w:r w:rsidRPr="00215897">
              <w:sym w:font="Wingdings" w:char="F0FC"/>
            </w:r>
          </w:p>
        </w:tc>
        <w:tc>
          <w:tcPr>
            <w:tcW w:w="0" w:type="auto"/>
          </w:tcPr>
          <w:p w14:paraId="080EDDB1" w14:textId="77777777" w:rsidR="007F75F3" w:rsidRDefault="007F75F3" w:rsidP="00970E37">
            <w:r w:rsidRPr="00215897">
              <w:sym w:font="Wingdings" w:char="F0FC"/>
            </w:r>
          </w:p>
        </w:tc>
        <w:tc>
          <w:tcPr>
            <w:tcW w:w="0" w:type="auto"/>
          </w:tcPr>
          <w:p w14:paraId="3D5B89E5" w14:textId="77777777" w:rsidR="007F75F3" w:rsidRDefault="007F75F3" w:rsidP="00970E37">
            <w:r w:rsidRPr="00215897">
              <w:sym w:font="Wingdings" w:char="F0FC"/>
            </w:r>
          </w:p>
        </w:tc>
        <w:tc>
          <w:tcPr>
            <w:tcW w:w="0" w:type="auto"/>
          </w:tcPr>
          <w:p w14:paraId="7BC5F1AD" w14:textId="77777777" w:rsidR="007F75F3" w:rsidRDefault="007F75F3" w:rsidP="00970E37"/>
        </w:tc>
        <w:tc>
          <w:tcPr>
            <w:tcW w:w="0" w:type="auto"/>
          </w:tcPr>
          <w:p w14:paraId="73D571BB" w14:textId="77777777" w:rsidR="007F75F3" w:rsidRDefault="007F75F3" w:rsidP="00970E37"/>
        </w:tc>
      </w:tr>
      <w:tr w:rsidR="007F75F3" w14:paraId="2461363F" w14:textId="77777777" w:rsidTr="002F7F6D">
        <w:trPr>
          <w:jc w:val="center"/>
        </w:trPr>
        <w:tc>
          <w:tcPr>
            <w:tcW w:w="0" w:type="auto"/>
            <w:gridSpan w:val="7"/>
            <w:shd w:val="clear" w:color="auto" w:fill="D9E2F3" w:themeFill="accent1" w:themeFillTint="33"/>
          </w:tcPr>
          <w:p w14:paraId="63B8104A" w14:textId="77777777" w:rsidR="007F75F3" w:rsidRDefault="007F75F3" w:rsidP="00970E37">
            <w:r>
              <w:t>Climate Smart Community Actions Completed:</w:t>
            </w:r>
          </w:p>
          <w:p w14:paraId="2755DF38" w14:textId="77777777" w:rsidR="007F75F3" w:rsidRDefault="007F75F3" w:rsidP="00970E37">
            <w:r>
              <w:t>Pledge Element 7: Enhance community resilience to climate change</w:t>
            </w:r>
          </w:p>
        </w:tc>
      </w:tr>
      <w:tr w:rsidR="007F75F3" w14:paraId="53905C80" w14:textId="77777777" w:rsidTr="002F7F6D">
        <w:trPr>
          <w:jc w:val="center"/>
        </w:trPr>
        <w:tc>
          <w:tcPr>
            <w:tcW w:w="0" w:type="auto"/>
          </w:tcPr>
          <w:p w14:paraId="406ACCA1" w14:textId="77777777" w:rsidR="007F75F3" w:rsidRDefault="007F75F3" w:rsidP="00970E37">
            <w:r>
              <w:t>PE7: Source Water Protection</w:t>
            </w:r>
          </w:p>
        </w:tc>
        <w:tc>
          <w:tcPr>
            <w:tcW w:w="0" w:type="auto"/>
          </w:tcPr>
          <w:p w14:paraId="5C3909BD" w14:textId="77777777" w:rsidR="007F75F3" w:rsidRDefault="007F75F3" w:rsidP="00970E37"/>
        </w:tc>
        <w:tc>
          <w:tcPr>
            <w:tcW w:w="0" w:type="auto"/>
          </w:tcPr>
          <w:p w14:paraId="13377BEB" w14:textId="77777777" w:rsidR="007F75F3" w:rsidRDefault="007F75F3" w:rsidP="00970E37"/>
        </w:tc>
        <w:tc>
          <w:tcPr>
            <w:tcW w:w="0" w:type="auto"/>
          </w:tcPr>
          <w:p w14:paraId="52999B32" w14:textId="77777777" w:rsidR="007F75F3" w:rsidRDefault="007F75F3" w:rsidP="00970E37"/>
        </w:tc>
        <w:tc>
          <w:tcPr>
            <w:tcW w:w="0" w:type="auto"/>
          </w:tcPr>
          <w:p w14:paraId="69E3A92C" w14:textId="77777777" w:rsidR="007F75F3" w:rsidRDefault="007F75F3" w:rsidP="00970E37"/>
        </w:tc>
        <w:tc>
          <w:tcPr>
            <w:tcW w:w="0" w:type="auto"/>
          </w:tcPr>
          <w:p w14:paraId="5DDDFF48" w14:textId="77777777" w:rsidR="007F75F3" w:rsidRDefault="007F75F3" w:rsidP="00970E37"/>
        </w:tc>
        <w:tc>
          <w:tcPr>
            <w:tcW w:w="0" w:type="auto"/>
          </w:tcPr>
          <w:p w14:paraId="2897687D" w14:textId="77777777" w:rsidR="007F75F3" w:rsidRDefault="007F75F3" w:rsidP="00970E37"/>
        </w:tc>
      </w:tr>
      <w:tr w:rsidR="007F75F3" w14:paraId="73B529C9" w14:textId="77777777" w:rsidTr="002F7F6D">
        <w:trPr>
          <w:jc w:val="center"/>
        </w:trPr>
        <w:tc>
          <w:tcPr>
            <w:tcW w:w="0" w:type="auto"/>
          </w:tcPr>
          <w:p w14:paraId="64397337" w14:textId="77777777" w:rsidR="007F75F3" w:rsidRDefault="007F75F3" w:rsidP="00970E37">
            <w:r>
              <w:t>PE7: Water Conservation &amp; Reuse</w:t>
            </w:r>
          </w:p>
        </w:tc>
        <w:tc>
          <w:tcPr>
            <w:tcW w:w="0" w:type="auto"/>
          </w:tcPr>
          <w:p w14:paraId="0B05E139" w14:textId="77777777" w:rsidR="007F75F3" w:rsidRDefault="007F75F3" w:rsidP="00970E37"/>
        </w:tc>
        <w:tc>
          <w:tcPr>
            <w:tcW w:w="0" w:type="auto"/>
          </w:tcPr>
          <w:p w14:paraId="7B9DEBD2" w14:textId="77777777" w:rsidR="007F75F3" w:rsidRDefault="007F75F3" w:rsidP="00970E37"/>
        </w:tc>
        <w:tc>
          <w:tcPr>
            <w:tcW w:w="0" w:type="auto"/>
          </w:tcPr>
          <w:p w14:paraId="746CC641" w14:textId="77777777" w:rsidR="007F75F3" w:rsidRDefault="007F75F3" w:rsidP="00970E37"/>
        </w:tc>
        <w:tc>
          <w:tcPr>
            <w:tcW w:w="0" w:type="auto"/>
          </w:tcPr>
          <w:p w14:paraId="0BFEAC45" w14:textId="77777777" w:rsidR="007F75F3" w:rsidRDefault="007F75F3" w:rsidP="00970E37"/>
        </w:tc>
        <w:tc>
          <w:tcPr>
            <w:tcW w:w="0" w:type="auto"/>
          </w:tcPr>
          <w:p w14:paraId="442381E6" w14:textId="77777777" w:rsidR="007F75F3" w:rsidRDefault="007F75F3" w:rsidP="00970E37"/>
        </w:tc>
        <w:tc>
          <w:tcPr>
            <w:tcW w:w="0" w:type="auto"/>
          </w:tcPr>
          <w:p w14:paraId="213B1C30" w14:textId="77777777" w:rsidR="007F75F3" w:rsidRDefault="007F75F3" w:rsidP="00970E37"/>
        </w:tc>
      </w:tr>
      <w:tr w:rsidR="007F75F3" w14:paraId="3F2D5CC7" w14:textId="77777777" w:rsidTr="002F7F6D">
        <w:trPr>
          <w:jc w:val="center"/>
        </w:trPr>
        <w:tc>
          <w:tcPr>
            <w:tcW w:w="0" w:type="auto"/>
          </w:tcPr>
          <w:p w14:paraId="081107BF" w14:textId="77777777" w:rsidR="007F75F3" w:rsidRDefault="007F75F3" w:rsidP="00970E37">
            <w:r>
              <w:t>PE7: Water-smart landscaping</w:t>
            </w:r>
          </w:p>
        </w:tc>
        <w:tc>
          <w:tcPr>
            <w:tcW w:w="0" w:type="auto"/>
          </w:tcPr>
          <w:p w14:paraId="1062EA74" w14:textId="77777777" w:rsidR="007F75F3" w:rsidRDefault="007F75F3" w:rsidP="00970E37"/>
        </w:tc>
        <w:tc>
          <w:tcPr>
            <w:tcW w:w="0" w:type="auto"/>
          </w:tcPr>
          <w:p w14:paraId="3DC9233B" w14:textId="77777777" w:rsidR="007F75F3" w:rsidRDefault="007F75F3" w:rsidP="00970E37"/>
        </w:tc>
        <w:tc>
          <w:tcPr>
            <w:tcW w:w="0" w:type="auto"/>
          </w:tcPr>
          <w:p w14:paraId="68596606" w14:textId="77777777" w:rsidR="007F75F3" w:rsidRDefault="007F75F3" w:rsidP="00970E37"/>
        </w:tc>
        <w:tc>
          <w:tcPr>
            <w:tcW w:w="0" w:type="auto"/>
          </w:tcPr>
          <w:p w14:paraId="48ABDAFB" w14:textId="77777777" w:rsidR="007F75F3" w:rsidRDefault="007F75F3" w:rsidP="00970E37"/>
        </w:tc>
        <w:tc>
          <w:tcPr>
            <w:tcW w:w="0" w:type="auto"/>
          </w:tcPr>
          <w:p w14:paraId="03FCB11E" w14:textId="77777777" w:rsidR="007F75F3" w:rsidRDefault="007F75F3" w:rsidP="00970E37"/>
        </w:tc>
        <w:tc>
          <w:tcPr>
            <w:tcW w:w="0" w:type="auto"/>
          </w:tcPr>
          <w:p w14:paraId="10238EE3" w14:textId="77777777" w:rsidR="007F75F3" w:rsidRDefault="007F75F3" w:rsidP="00970E37"/>
        </w:tc>
      </w:tr>
      <w:tr w:rsidR="007F75F3" w14:paraId="02EEDCF7" w14:textId="77777777" w:rsidTr="002F7F6D">
        <w:trPr>
          <w:jc w:val="center"/>
        </w:trPr>
        <w:tc>
          <w:tcPr>
            <w:tcW w:w="0" w:type="auto"/>
          </w:tcPr>
          <w:p w14:paraId="4A4D0E9E" w14:textId="77777777" w:rsidR="007F75F3" w:rsidRDefault="007F75F3" w:rsidP="00970E37">
            <w:r>
              <w:t>PE7 Action: Climate Vulnerability Assessment</w:t>
            </w:r>
          </w:p>
        </w:tc>
        <w:tc>
          <w:tcPr>
            <w:tcW w:w="0" w:type="auto"/>
          </w:tcPr>
          <w:p w14:paraId="09369274" w14:textId="77777777" w:rsidR="007F75F3" w:rsidRDefault="007F75F3" w:rsidP="00970E37">
            <w:r w:rsidRPr="00F4109A">
              <w:sym w:font="Wingdings" w:char="F0FC"/>
            </w:r>
          </w:p>
        </w:tc>
        <w:tc>
          <w:tcPr>
            <w:tcW w:w="0" w:type="auto"/>
          </w:tcPr>
          <w:p w14:paraId="0D9D1175" w14:textId="77777777" w:rsidR="007F75F3" w:rsidRDefault="007F75F3" w:rsidP="00970E37">
            <w:r w:rsidRPr="00F4109A">
              <w:sym w:font="Wingdings" w:char="F0FC"/>
            </w:r>
          </w:p>
        </w:tc>
        <w:tc>
          <w:tcPr>
            <w:tcW w:w="0" w:type="auto"/>
          </w:tcPr>
          <w:p w14:paraId="5DB37A83" w14:textId="77777777" w:rsidR="007F75F3" w:rsidRDefault="007F75F3" w:rsidP="00970E37">
            <w:r w:rsidRPr="00F4109A">
              <w:sym w:font="Wingdings" w:char="F0FC"/>
            </w:r>
          </w:p>
        </w:tc>
        <w:tc>
          <w:tcPr>
            <w:tcW w:w="0" w:type="auto"/>
          </w:tcPr>
          <w:p w14:paraId="496FD898" w14:textId="77777777" w:rsidR="007F75F3" w:rsidRDefault="007F75F3" w:rsidP="00970E37">
            <w:r w:rsidRPr="00F4109A">
              <w:sym w:font="Wingdings" w:char="F0FC"/>
            </w:r>
          </w:p>
        </w:tc>
        <w:tc>
          <w:tcPr>
            <w:tcW w:w="0" w:type="auto"/>
          </w:tcPr>
          <w:p w14:paraId="62D5135D" w14:textId="77777777" w:rsidR="007F75F3" w:rsidRDefault="007F75F3" w:rsidP="00970E37"/>
        </w:tc>
        <w:tc>
          <w:tcPr>
            <w:tcW w:w="0" w:type="auto"/>
          </w:tcPr>
          <w:p w14:paraId="2354AFF4" w14:textId="77777777" w:rsidR="007F75F3" w:rsidRDefault="007F75F3" w:rsidP="00970E37"/>
        </w:tc>
      </w:tr>
      <w:tr w:rsidR="007F75F3" w14:paraId="761F9ECC" w14:textId="77777777" w:rsidTr="002F7F6D">
        <w:trPr>
          <w:jc w:val="center"/>
        </w:trPr>
        <w:tc>
          <w:tcPr>
            <w:tcW w:w="0" w:type="auto"/>
          </w:tcPr>
          <w:p w14:paraId="209FA17C" w14:textId="77777777" w:rsidR="007F75F3" w:rsidRDefault="007F75F3" w:rsidP="00970E37">
            <w:r>
              <w:t>PE7: Evaluate Policies for Climate Resilience</w:t>
            </w:r>
          </w:p>
        </w:tc>
        <w:tc>
          <w:tcPr>
            <w:tcW w:w="0" w:type="auto"/>
          </w:tcPr>
          <w:p w14:paraId="2702DCE8" w14:textId="77777777" w:rsidR="007F75F3" w:rsidRDefault="007F75F3" w:rsidP="00970E37">
            <w:r w:rsidRPr="0029777B">
              <w:sym w:font="Wingdings" w:char="F0FC"/>
            </w:r>
          </w:p>
        </w:tc>
        <w:tc>
          <w:tcPr>
            <w:tcW w:w="0" w:type="auto"/>
          </w:tcPr>
          <w:p w14:paraId="33E16602" w14:textId="77777777" w:rsidR="007F75F3" w:rsidRDefault="007F75F3" w:rsidP="00970E37">
            <w:r w:rsidRPr="0029777B">
              <w:sym w:font="Wingdings" w:char="F0FC"/>
            </w:r>
          </w:p>
        </w:tc>
        <w:tc>
          <w:tcPr>
            <w:tcW w:w="0" w:type="auto"/>
          </w:tcPr>
          <w:p w14:paraId="69131744" w14:textId="77777777" w:rsidR="007F75F3" w:rsidRDefault="007F75F3" w:rsidP="00970E37"/>
        </w:tc>
        <w:tc>
          <w:tcPr>
            <w:tcW w:w="0" w:type="auto"/>
          </w:tcPr>
          <w:p w14:paraId="1C7082EB" w14:textId="77777777" w:rsidR="007F75F3" w:rsidRDefault="007F75F3" w:rsidP="00970E37"/>
        </w:tc>
        <w:tc>
          <w:tcPr>
            <w:tcW w:w="0" w:type="auto"/>
          </w:tcPr>
          <w:p w14:paraId="235B2479" w14:textId="77777777" w:rsidR="007F75F3" w:rsidRDefault="007F75F3" w:rsidP="00970E37"/>
        </w:tc>
        <w:tc>
          <w:tcPr>
            <w:tcW w:w="0" w:type="auto"/>
          </w:tcPr>
          <w:p w14:paraId="7A930B26" w14:textId="77777777" w:rsidR="007F75F3" w:rsidRDefault="007F75F3" w:rsidP="00970E37"/>
        </w:tc>
      </w:tr>
      <w:tr w:rsidR="007F75F3" w14:paraId="17EB65F8" w14:textId="77777777" w:rsidTr="002F7F6D">
        <w:trPr>
          <w:jc w:val="center"/>
        </w:trPr>
        <w:tc>
          <w:tcPr>
            <w:tcW w:w="0" w:type="auto"/>
          </w:tcPr>
          <w:p w14:paraId="361BEAD3" w14:textId="77777777" w:rsidR="007F75F3" w:rsidRDefault="007F75F3" w:rsidP="00970E37">
            <w:r>
              <w:t>PE7: Climate Adaptation Planning</w:t>
            </w:r>
          </w:p>
        </w:tc>
        <w:tc>
          <w:tcPr>
            <w:tcW w:w="0" w:type="auto"/>
          </w:tcPr>
          <w:p w14:paraId="680C7E16" w14:textId="77777777" w:rsidR="007F75F3" w:rsidRDefault="007F75F3" w:rsidP="00970E37"/>
        </w:tc>
        <w:tc>
          <w:tcPr>
            <w:tcW w:w="0" w:type="auto"/>
          </w:tcPr>
          <w:p w14:paraId="424DFF3D" w14:textId="77777777" w:rsidR="007F75F3" w:rsidRDefault="007F75F3" w:rsidP="00970E37"/>
        </w:tc>
        <w:tc>
          <w:tcPr>
            <w:tcW w:w="0" w:type="auto"/>
          </w:tcPr>
          <w:p w14:paraId="45459A8E" w14:textId="77777777" w:rsidR="007F75F3" w:rsidRDefault="007F75F3" w:rsidP="00970E37"/>
        </w:tc>
        <w:tc>
          <w:tcPr>
            <w:tcW w:w="0" w:type="auto"/>
          </w:tcPr>
          <w:p w14:paraId="1A4719CC" w14:textId="77777777" w:rsidR="007F75F3" w:rsidRDefault="007F75F3" w:rsidP="00970E37"/>
        </w:tc>
        <w:tc>
          <w:tcPr>
            <w:tcW w:w="0" w:type="auto"/>
          </w:tcPr>
          <w:p w14:paraId="34B56347" w14:textId="77777777" w:rsidR="007F75F3" w:rsidRDefault="007F75F3" w:rsidP="00970E37"/>
        </w:tc>
        <w:tc>
          <w:tcPr>
            <w:tcW w:w="0" w:type="auto"/>
          </w:tcPr>
          <w:p w14:paraId="2DAE6F2A" w14:textId="77777777" w:rsidR="007F75F3" w:rsidRDefault="007F75F3" w:rsidP="00970E37"/>
        </w:tc>
      </w:tr>
      <w:tr w:rsidR="007F75F3" w14:paraId="665908F1" w14:textId="77777777" w:rsidTr="002F7F6D">
        <w:trPr>
          <w:jc w:val="center"/>
        </w:trPr>
        <w:tc>
          <w:tcPr>
            <w:tcW w:w="0" w:type="auto"/>
          </w:tcPr>
          <w:p w14:paraId="3CB3880D" w14:textId="77777777" w:rsidR="007F75F3" w:rsidRDefault="007F75F3" w:rsidP="00970E37">
            <w:r>
              <w:t>PE7: Hazard Mitigation Plan</w:t>
            </w:r>
          </w:p>
        </w:tc>
        <w:tc>
          <w:tcPr>
            <w:tcW w:w="0" w:type="auto"/>
          </w:tcPr>
          <w:p w14:paraId="4E7733F6" w14:textId="77777777" w:rsidR="007F75F3" w:rsidRDefault="007F75F3" w:rsidP="00970E37"/>
        </w:tc>
        <w:tc>
          <w:tcPr>
            <w:tcW w:w="0" w:type="auto"/>
          </w:tcPr>
          <w:p w14:paraId="4E114B05" w14:textId="77777777" w:rsidR="007F75F3" w:rsidRDefault="007F75F3" w:rsidP="00970E37"/>
        </w:tc>
        <w:tc>
          <w:tcPr>
            <w:tcW w:w="0" w:type="auto"/>
          </w:tcPr>
          <w:p w14:paraId="0877D2D1" w14:textId="77777777" w:rsidR="007F75F3" w:rsidRDefault="007F75F3" w:rsidP="00970E37"/>
        </w:tc>
        <w:tc>
          <w:tcPr>
            <w:tcW w:w="0" w:type="auto"/>
          </w:tcPr>
          <w:p w14:paraId="77DF40CA" w14:textId="77777777" w:rsidR="007F75F3" w:rsidRDefault="007F75F3" w:rsidP="00970E37"/>
        </w:tc>
        <w:tc>
          <w:tcPr>
            <w:tcW w:w="0" w:type="auto"/>
          </w:tcPr>
          <w:p w14:paraId="4AC56D4F" w14:textId="77777777" w:rsidR="007F75F3" w:rsidRDefault="007F75F3" w:rsidP="00970E37"/>
        </w:tc>
        <w:tc>
          <w:tcPr>
            <w:tcW w:w="0" w:type="auto"/>
          </w:tcPr>
          <w:p w14:paraId="12FF4725" w14:textId="77777777" w:rsidR="007F75F3" w:rsidRDefault="007F75F3" w:rsidP="00970E37">
            <w:r>
              <w:sym w:font="Wingdings" w:char="F0FC"/>
            </w:r>
          </w:p>
        </w:tc>
      </w:tr>
      <w:tr w:rsidR="007F75F3" w14:paraId="10D0A582" w14:textId="77777777" w:rsidTr="002F7F6D">
        <w:trPr>
          <w:jc w:val="center"/>
        </w:trPr>
        <w:tc>
          <w:tcPr>
            <w:tcW w:w="0" w:type="auto"/>
          </w:tcPr>
          <w:p w14:paraId="00B8EFBA" w14:textId="77777777" w:rsidR="007F75F3" w:rsidRDefault="007F75F3" w:rsidP="00970E37">
            <w:r>
              <w:lastRenderedPageBreak/>
              <w:t>PE7: Heat Emergency Plan</w:t>
            </w:r>
          </w:p>
        </w:tc>
        <w:tc>
          <w:tcPr>
            <w:tcW w:w="0" w:type="auto"/>
          </w:tcPr>
          <w:p w14:paraId="51D174CE" w14:textId="77777777" w:rsidR="007F75F3" w:rsidRDefault="007F75F3" w:rsidP="00970E37"/>
        </w:tc>
        <w:tc>
          <w:tcPr>
            <w:tcW w:w="0" w:type="auto"/>
          </w:tcPr>
          <w:p w14:paraId="6B7AF28E" w14:textId="77777777" w:rsidR="007F75F3" w:rsidRDefault="007F75F3" w:rsidP="00970E37"/>
        </w:tc>
        <w:tc>
          <w:tcPr>
            <w:tcW w:w="0" w:type="auto"/>
          </w:tcPr>
          <w:p w14:paraId="66B81038" w14:textId="77777777" w:rsidR="007F75F3" w:rsidRDefault="007F75F3" w:rsidP="00970E37"/>
        </w:tc>
        <w:tc>
          <w:tcPr>
            <w:tcW w:w="0" w:type="auto"/>
          </w:tcPr>
          <w:p w14:paraId="3E531E11" w14:textId="77777777" w:rsidR="007F75F3" w:rsidRDefault="007F75F3" w:rsidP="00970E37"/>
        </w:tc>
        <w:tc>
          <w:tcPr>
            <w:tcW w:w="0" w:type="auto"/>
          </w:tcPr>
          <w:p w14:paraId="15B55755" w14:textId="77777777" w:rsidR="007F75F3" w:rsidRDefault="007F75F3" w:rsidP="00970E37"/>
        </w:tc>
        <w:tc>
          <w:tcPr>
            <w:tcW w:w="0" w:type="auto"/>
          </w:tcPr>
          <w:p w14:paraId="68E41398" w14:textId="77777777" w:rsidR="007F75F3" w:rsidRDefault="007F75F3" w:rsidP="00970E37"/>
        </w:tc>
      </w:tr>
      <w:tr w:rsidR="007F75F3" w14:paraId="78D0CFDE" w14:textId="77777777" w:rsidTr="002F7F6D">
        <w:trPr>
          <w:jc w:val="center"/>
        </w:trPr>
        <w:tc>
          <w:tcPr>
            <w:tcW w:w="0" w:type="auto"/>
            <w:shd w:val="clear" w:color="auto" w:fill="D9D9D9" w:themeFill="background1" w:themeFillShade="D9"/>
          </w:tcPr>
          <w:p w14:paraId="2F6A264C" w14:textId="77777777" w:rsidR="007F75F3" w:rsidRDefault="007F75F3" w:rsidP="00970E37">
            <w:r>
              <w:rPr>
                <w:b/>
                <w:bCs/>
              </w:rPr>
              <w:t>MUNICIPALITY</w:t>
            </w:r>
          </w:p>
        </w:tc>
        <w:tc>
          <w:tcPr>
            <w:tcW w:w="0" w:type="auto"/>
            <w:shd w:val="clear" w:color="auto" w:fill="D9D9D9" w:themeFill="background1" w:themeFillShade="D9"/>
          </w:tcPr>
          <w:p w14:paraId="164C02AF" w14:textId="77777777" w:rsidR="007F75F3" w:rsidRDefault="007F75F3" w:rsidP="00970E37">
            <w:r>
              <w:rPr>
                <w:b/>
                <w:bCs/>
              </w:rPr>
              <w:t>Pleasant Valley (Town)</w:t>
            </w:r>
          </w:p>
        </w:tc>
        <w:tc>
          <w:tcPr>
            <w:tcW w:w="0" w:type="auto"/>
            <w:shd w:val="clear" w:color="auto" w:fill="D9D9D9" w:themeFill="background1" w:themeFillShade="D9"/>
          </w:tcPr>
          <w:p w14:paraId="7D0FBB94" w14:textId="77777777" w:rsidR="007F75F3" w:rsidRDefault="007F75F3" w:rsidP="00970E37">
            <w:r>
              <w:rPr>
                <w:b/>
                <w:bCs/>
              </w:rPr>
              <w:t>Poughkeepsie (Town)</w:t>
            </w:r>
          </w:p>
        </w:tc>
        <w:tc>
          <w:tcPr>
            <w:tcW w:w="0" w:type="auto"/>
            <w:shd w:val="clear" w:color="auto" w:fill="D9D9D9" w:themeFill="background1" w:themeFillShade="D9"/>
          </w:tcPr>
          <w:p w14:paraId="5F9C0BF5" w14:textId="77777777" w:rsidR="007F75F3" w:rsidRDefault="007F75F3" w:rsidP="00970E37">
            <w:r>
              <w:rPr>
                <w:b/>
                <w:bCs/>
              </w:rPr>
              <w:t>Rhinebeck (Town)</w:t>
            </w:r>
          </w:p>
        </w:tc>
        <w:tc>
          <w:tcPr>
            <w:tcW w:w="0" w:type="auto"/>
            <w:shd w:val="clear" w:color="auto" w:fill="D9D9D9" w:themeFill="background1" w:themeFillShade="D9"/>
          </w:tcPr>
          <w:p w14:paraId="0083A520" w14:textId="77777777" w:rsidR="007F75F3" w:rsidRDefault="007F75F3" w:rsidP="00970E37">
            <w:r>
              <w:rPr>
                <w:b/>
                <w:bCs/>
              </w:rPr>
              <w:t>Rhinebeck (Village)</w:t>
            </w:r>
          </w:p>
        </w:tc>
        <w:tc>
          <w:tcPr>
            <w:tcW w:w="0" w:type="auto"/>
            <w:shd w:val="clear" w:color="auto" w:fill="D9D9D9" w:themeFill="background1" w:themeFillShade="D9"/>
          </w:tcPr>
          <w:p w14:paraId="55627E69" w14:textId="77777777" w:rsidR="007F75F3" w:rsidRDefault="007F75F3" w:rsidP="00970E37">
            <w:r>
              <w:rPr>
                <w:b/>
                <w:bCs/>
              </w:rPr>
              <w:t>Wappingers Falls (Village)</w:t>
            </w:r>
          </w:p>
        </w:tc>
        <w:tc>
          <w:tcPr>
            <w:tcW w:w="0" w:type="auto"/>
            <w:shd w:val="clear" w:color="auto" w:fill="D9D9D9" w:themeFill="background1" w:themeFillShade="D9"/>
          </w:tcPr>
          <w:p w14:paraId="3E986E6B" w14:textId="77777777" w:rsidR="007F75F3" w:rsidRPr="00A451F5" w:rsidRDefault="007F75F3" w:rsidP="00970E37">
            <w:pPr>
              <w:rPr>
                <w:b/>
                <w:bCs/>
              </w:rPr>
            </w:pPr>
            <w:r>
              <w:rPr>
                <w:b/>
                <w:bCs/>
              </w:rPr>
              <w:t>Dutchess County</w:t>
            </w:r>
          </w:p>
        </w:tc>
      </w:tr>
      <w:tr w:rsidR="007F75F3" w14:paraId="15AF960E" w14:textId="77777777" w:rsidTr="002F7F6D">
        <w:trPr>
          <w:jc w:val="center"/>
        </w:trPr>
        <w:tc>
          <w:tcPr>
            <w:tcW w:w="0" w:type="auto"/>
            <w:shd w:val="clear" w:color="auto" w:fill="auto"/>
          </w:tcPr>
          <w:p w14:paraId="7DC35F0C" w14:textId="77777777" w:rsidR="007F75F3" w:rsidRDefault="007F75F3" w:rsidP="00970E37">
            <w:r>
              <w:t>PE7: Shade Structures Policy</w:t>
            </w:r>
          </w:p>
        </w:tc>
        <w:tc>
          <w:tcPr>
            <w:tcW w:w="0" w:type="auto"/>
            <w:shd w:val="clear" w:color="auto" w:fill="auto"/>
          </w:tcPr>
          <w:p w14:paraId="4B2242AC" w14:textId="77777777" w:rsidR="007F75F3" w:rsidRDefault="007F75F3" w:rsidP="00970E37">
            <w:r w:rsidRPr="00893516">
              <w:sym w:font="Wingdings" w:char="F0FC"/>
            </w:r>
          </w:p>
        </w:tc>
        <w:tc>
          <w:tcPr>
            <w:tcW w:w="0" w:type="auto"/>
            <w:shd w:val="clear" w:color="auto" w:fill="auto"/>
          </w:tcPr>
          <w:p w14:paraId="7C64AF4D" w14:textId="77777777" w:rsidR="007F75F3" w:rsidRDefault="007F75F3" w:rsidP="00970E37"/>
        </w:tc>
        <w:tc>
          <w:tcPr>
            <w:tcW w:w="0" w:type="auto"/>
            <w:shd w:val="clear" w:color="auto" w:fill="auto"/>
          </w:tcPr>
          <w:p w14:paraId="3DA60F9D" w14:textId="77777777" w:rsidR="007F75F3" w:rsidRDefault="007F75F3" w:rsidP="00970E37"/>
        </w:tc>
        <w:tc>
          <w:tcPr>
            <w:tcW w:w="0" w:type="auto"/>
            <w:shd w:val="clear" w:color="auto" w:fill="auto"/>
          </w:tcPr>
          <w:p w14:paraId="26B1D094" w14:textId="77777777" w:rsidR="007F75F3" w:rsidRDefault="007F75F3" w:rsidP="00970E37"/>
        </w:tc>
        <w:tc>
          <w:tcPr>
            <w:tcW w:w="0" w:type="auto"/>
            <w:shd w:val="clear" w:color="auto" w:fill="auto"/>
          </w:tcPr>
          <w:p w14:paraId="0E9B8FBE" w14:textId="77777777" w:rsidR="007F75F3" w:rsidRDefault="007F75F3" w:rsidP="00970E37"/>
        </w:tc>
        <w:tc>
          <w:tcPr>
            <w:tcW w:w="0" w:type="auto"/>
          </w:tcPr>
          <w:p w14:paraId="00E61490" w14:textId="77777777" w:rsidR="007F75F3" w:rsidRDefault="007F75F3" w:rsidP="00970E37"/>
        </w:tc>
      </w:tr>
      <w:tr w:rsidR="007F75F3" w14:paraId="06DD260E" w14:textId="77777777" w:rsidTr="002F7F6D">
        <w:trPr>
          <w:jc w:val="center"/>
        </w:trPr>
        <w:tc>
          <w:tcPr>
            <w:tcW w:w="0" w:type="auto"/>
          </w:tcPr>
          <w:p w14:paraId="0C1C6457" w14:textId="77777777" w:rsidR="007F75F3" w:rsidRDefault="007F75F3" w:rsidP="00970E37">
            <w:r>
              <w:t>PE7: Cooling Centers</w:t>
            </w:r>
          </w:p>
        </w:tc>
        <w:tc>
          <w:tcPr>
            <w:tcW w:w="0" w:type="auto"/>
          </w:tcPr>
          <w:p w14:paraId="38422700" w14:textId="77777777" w:rsidR="007F75F3" w:rsidRDefault="007F75F3" w:rsidP="00970E37">
            <w:r w:rsidRPr="00893516">
              <w:sym w:font="Wingdings" w:char="F0FC"/>
            </w:r>
          </w:p>
        </w:tc>
        <w:tc>
          <w:tcPr>
            <w:tcW w:w="0" w:type="auto"/>
          </w:tcPr>
          <w:p w14:paraId="5CDEEE79" w14:textId="77777777" w:rsidR="007F75F3" w:rsidRDefault="007F75F3" w:rsidP="00970E37"/>
        </w:tc>
        <w:tc>
          <w:tcPr>
            <w:tcW w:w="0" w:type="auto"/>
          </w:tcPr>
          <w:p w14:paraId="6F6F746A" w14:textId="77777777" w:rsidR="007F75F3" w:rsidRDefault="007F75F3" w:rsidP="00970E37"/>
        </w:tc>
        <w:tc>
          <w:tcPr>
            <w:tcW w:w="0" w:type="auto"/>
          </w:tcPr>
          <w:p w14:paraId="21D20C42" w14:textId="77777777" w:rsidR="007F75F3" w:rsidRDefault="007F75F3" w:rsidP="00970E37"/>
        </w:tc>
        <w:tc>
          <w:tcPr>
            <w:tcW w:w="0" w:type="auto"/>
          </w:tcPr>
          <w:p w14:paraId="122CFC4C" w14:textId="77777777" w:rsidR="007F75F3" w:rsidRDefault="007F75F3" w:rsidP="00970E37"/>
        </w:tc>
        <w:tc>
          <w:tcPr>
            <w:tcW w:w="0" w:type="auto"/>
          </w:tcPr>
          <w:p w14:paraId="62D7AB8D" w14:textId="77777777" w:rsidR="007F75F3" w:rsidRDefault="007F75F3" w:rsidP="00970E37"/>
        </w:tc>
      </w:tr>
      <w:tr w:rsidR="007F75F3" w14:paraId="4F1B8B0C" w14:textId="77777777" w:rsidTr="002F7F6D">
        <w:trPr>
          <w:jc w:val="center"/>
        </w:trPr>
        <w:tc>
          <w:tcPr>
            <w:tcW w:w="0" w:type="auto"/>
            <w:shd w:val="clear" w:color="auto" w:fill="auto"/>
          </w:tcPr>
          <w:p w14:paraId="6D0994CA" w14:textId="77777777" w:rsidR="007F75F3" w:rsidRPr="00C81B45" w:rsidRDefault="007F75F3" w:rsidP="00970E37">
            <w:pPr>
              <w:rPr>
                <w:color w:val="000000" w:themeColor="text1"/>
              </w:rPr>
            </w:pPr>
            <w:r>
              <w:t>PE7: Conserve Natural Areas</w:t>
            </w:r>
          </w:p>
        </w:tc>
        <w:tc>
          <w:tcPr>
            <w:tcW w:w="0" w:type="auto"/>
            <w:shd w:val="clear" w:color="auto" w:fill="auto"/>
          </w:tcPr>
          <w:p w14:paraId="239E01F2" w14:textId="77777777" w:rsidR="007F75F3" w:rsidRPr="00C81B45" w:rsidRDefault="007F75F3" w:rsidP="00970E37">
            <w:pPr>
              <w:rPr>
                <w:color w:val="000000" w:themeColor="text1"/>
              </w:rPr>
            </w:pPr>
            <w:r w:rsidRPr="0029777B">
              <w:sym w:font="Wingdings" w:char="F0FC"/>
            </w:r>
          </w:p>
        </w:tc>
        <w:tc>
          <w:tcPr>
            <w:tcW w:w="0" w:type="auto"/>
            <w:shd w:val="clear" w:color="auto" w:fill="auto"/>
          </w:tcPr>
          <w:p w14:paraId="7FBD5E6D" w14:textId="77777777" w:rsidR="007F75F3" w:rsidRPr="00C81B45" w:rsidRDefault="007F75F3" w:rsidP="00970E37">
            <w:pPr>
              <w:rPr>
                <w:color w:val="000000" w:themeColor="text1"/>
              </w:rPr>
            </w:pPr>
          </w:p>
        </w:tc>
        <w:tc>
          <w:tcPr>
            <w:tcW w:w="0" w:type="auto"/>
            <w:shd w:val="clear" w:color="auto" w:fill="auto"/>
          </w:tcPr>
          <w:p w14:paraId="1EDC80AC" w14:textId="77777777" w:rsidR="007F75F3" w:rsidRPr="00C81B45" w:rsidRDefault="007F75F3" w:rsidP="00970E37">
            <w:pPr>
              <w:rPr>
                <w:color w:val="000000" w:themeColor="text1"/>
              </w:rPr>
            </w:pPr>
          </w:p>
        </w:tc>
        <w:tc>
          <w:tcPr>
            <w:tcW w:w="0" w:type="auto"/>
            <w:shd w:val="clear" w:color="auto" w:fill="auto"/>
          </w:tcPr>
          <w:p w14:paraId="0C4110BE" w14:textId="77777777" w:rsidR="007F75F3" w:rsidRPr="00C81B45" w:rsidRDefault="007F75F3" w:rsidP="00970E37">
            <w:pPr>
              <w:rPr>
                <w:color w:val="000000" w:themeColor="text1"/>
              </w:rPr>
            </w:pPr>
          </w:p>
        </w:tc>
        <w:tc>
          <w:tcPr>
            <w:tcW w:w="0" w:type="auto"/>
            <w:shd w:val="clear" w:color="auto" w:fill="auto"/>
          </w:tcPr>
          <w:p w14:paraId="372BFCBA" w14:textId="77777777" w:rsidR="007F75F3" w:rsidRPr="00C81B45" w:rsidRDefault="007F75F3" w:rsidP="00970E37">
            <w:pPr>
              <w:rPr>
                <w:color w:val="000000" w:themeColor="text1"/>
              </w:rPr>
            </w:pPr>
          </w:p>
        </w:tc>
        <w:tc>
          <w:tcPr>
            <w:tcW w:w="0" w:type="auto"/>
          </w:tcPr>
          <w:p w14:paraId="2D8B2BC9" w14:textId="77777777" w:rsidR="007F75F3" w:rsidRPr="00C81B45" w:rsidRDefault="007F75F3" w:rsidP="00970E37">
            <w:pPr>
              <w:rPr>
                <w:color w:val="000000" w:themeColor="text1"/>
              </w:rPr>
            </w:pPr>
          </w:p>
        </w:tc>
      </w:tr>
      <w:tr w:rsidR="007F75F3" w14:paraId="1F0B35EE" w14:textId="77777777" w:rsidTr="002F7F6D">
        <w:trPr>
          <w:jc w:val="center"/>
        </w:trPr>
        <w:tc>
          <w:tcPr>
            <w:tcW w:w="0" w:type="auto"/>
          </w:tcPr>
          <w:p w14:paraId="6EB21AB5" w14:textId="77777777" w:rsidR="007F75F3" w:rsidRDefault="007F75F3" w:rsidP="00970E37">
            <w:r>
              <w:t>PE7: Watershed-based Flood Mitigation Plan</w:t>
            </w:r>
          </w:p>
        </w:tc>
        <w:tc>
          <w:tcPr>
            <w:tcW w:w="0" w:type="auto"/>
          </w:tcPr>
          <w:p w14:paraId="41B7794E" w14:textId="77777777" w:rsidR="007F75F3" w:rsidRDefault="007F75F3" w:rsidP="00970E37"/>
        </w:tc>
        <w:tc>
          <w:tcPr>
            <w:tcW w:w="0" w:type="auto"/>
          </w:tcPr>
          <w:p w14:paraId="36B58060" w14:textId="77777777" w:rsidR="007F75F3" w:rsidRDefault="007F75F3" w:rsidP="00970E37"/>
        </w:tc>
        <w:tc>
          <w:tcPr>
            <w:tcW w:w="0" w:type="auto"/>
          </w:tcPr>
          <w:p w14:paraId="6C0AB0F3" w14:textId="77777777" w:rsidR="007F75F3" w:rsidRDefault="007F75F3" w:rsidP="00970E37"/>
        </w:tc>
        <w:tc>
          <w:tcPr>
            <w:tcW w:w="0" w:type="auto"/>
          </w:tcPr>
          <w:p w14:paraId="71333E74" w14:textId="77777777" w:rsidR="007F75F3" w:rsidRDefault="007F75F3" w:rsidP="00970E37">
            <w:r w:rsidRPr="0029777B">
              <w:sym w:font="Wingdings" w:char="F0FC"/>
            </w:r>
          </w:p>
        </w:tc>
        <w:tc>
          <w:tcPr>
            <w:tcW w:w="0" w:type="auto"/>
          </w:tcPr>
          <w:p w14:paraId="55EFE2CC" w14:textId="77777777" w:rsidR="007F75F3" w:rsidRDefault="007F75F3" w:rsidP="00970E37"/>
        </w:tc>
        <w:tc>
          <w:tcPr>
            <w:tcW w:w="0" w:type="auto"/>
          </w:tcPr>
          <w:p w14:paraId="6EDC9348" w14:textId="77777777" w:rsidR="007F75F3" w:rsidRDefault="007F75F3" w:rsidP="00970E37"/>
        </w:tc>
      </w:tr>
      <w:tr w:rsidR="007F75F3" w14:paraId="00DEF0B2" w14:textId="77777777" w:rsidTr="002F7F6D">
        <w:trPr>
          <w:jc w:val="center"/>
        </w:trPr>
        <w:tc>
          <w:tcPr>
            <w:tcW w:w="0" w:type="auto"/>
          </w:tcPr>
          <w:p w14:paraId="0C20C035" w14:textId="77777777" w:rsidR="007F75F3" w:rsidRDefault="007F75F3" w:rsidP="00970E37">
            <w:r>
              <w:t>PE7: Design Flood Elevation &amp; Flood Maps</w:t>
            </w:r>
          </w:p>
        </w:tc>
        <w:tc>
          <w:tcPr>
            <w:tcW w:w="0" w:type="auto"/>
          </w:tcPr>
          <w:p w14:paraId="5F7A7570" w14:textId="77777777" w:rsidR="007F75F3" w:rsidRDefault="007F75F3" w:rsidP="00970E37"/>
        </w:tc>
        <w:tc>
          <w:tcPr>
            <w:tcW w:w="0" w:type="auto"/>
          </w:tcPr>
          <w:p w14:paraId="77F82EC3" w14:textId="77777777" w:rsidR="007F75F3" w:rsidRDefault="007F75F3" w:rsidP="00970E37"/>
        </w:tc>
        <w:tc>
          <w:tcPr>
            <w:tcW w:w="0" w:type="auto"/>
          </w:tcPr>
          <w:p w14:paraId="0726F052" w14:textId="77777777" w:rsidR="007F75F3" w:rsidRDefault="007F75F3" w:rsidP="00970E37"/>
        </w:tc>
        <w:tc>
          <w:tcPr>
            <w:tcW w:w="0" w:type="auto"/>
          </w:tcPr>
          <w:p w14:paraId="7BDE2877" w14:textId="77777777" w:rsidR="007F75F3" w:rsidRDefault="007F75F3" w:rsidP="00970E37"/>
        </w:tc>
        <w:tc>
          <w:tcPr>
            <w:tcW w:w="0" w:type="auto"/>
          </w:tcPr>
          <w:p w14:paraId="14C363A8" w14:textId="77777777" w:rsidR="007F75F3" w:rsidRDefault="007F75F3" w:rsidP="00970E37"/>
        </w:tc>
        <w:tc>
          <w:tcPr>
            <w:tcW w:w="0" w:type="auto"/>
          </w:tcPr>
          <w:p w14:paraId="26D2D26A" w14:textId="77777777" w:rsidR="007F75F3" w:rsidRDefault="007F75F3" w:rsidP="00970E37"/>
        </w:tc>
      </w:tr>
      <w:tr w:rsidR="007F75F3" w14:paraId="64A0D872" w14:textId="77777777" w:rsidTr="002F7F6D">
        <w:trPr>
          <w:jc w:val="center"/>
        </w:trPr>
        <w:tc>
          <w:tcPr>
            <w:tcW w:w="0" w:type="auto"/>
          </w:tcPr>
          <w:p w14:paraId="03C49B62" w14:textId="77777777" w:rsidR="007F75F3" w:rsidRDefault="007F75F3" w:rsidP="00970E37">
            <w:r>
              <w:t>PE7: Culverts and Dams</w:t>
            </w:r>
          </w:p>
        </w:tc>
        <w:tc>
          <w:tcPr>
            <w:tcW w:w="0" w:type="auto"/>
          </w:tcPr>
          <w:p w14:paraId="2889B35B" w14:textId="77777777" w:rsidR="007F75F3" w:rsidRDefault="007F75F3" w:rsidP="00970E37"/>
        </w:tc>
        <w:tc>
          <w:tcPr>
            <w:tcW w:w="0" w:type="auto"/>
          </w:tcPr>
          <w:p w14:paraId="45B2643C" w14:textId="77777777" w:rsidR="007F75F3" w:rsidRDefault="007F75F3" w:rsidP="00970E37"/>
        </w:tc>
        <w:tc>
          <w:tcPr>
            <w:tcW w:w="0" w:type="auto"/>
          </w:tcPr>
          <w:p w14:paraId="67BC38DC" w14:textId="77777777" w:rsidR="007F75F3" w:rsidRDefault="007F75F3" w:rsidP="00970E37">
            <w:r w:rsidRPr="0029777B">
              <w:sym w:font="Wingdings" w:char="F0FC"/>
            </w:r>
          </w:p>
        </w:tc>
        <w:tc>
          <w:tcPr>
            <w:tcW w:w="0" w:type="auto"/>
          </w:tcPr>
          <w:p w14:paraId="3ADE3706" w14:textId="77777777" w:rsidR="007F75F3" w:rsidRDefault="007F75F3" w:rsidP="00970E37"/>
        </w:tc>
        <w:tc>
          <w:tcPr>
            <w:tcW w:w="0" w:type="auto"/>
          </w:tcPr>
          <w:p w14:paraId="79F1B89E" w14:textId="77777777" w:rsidR="007F75F3" w:rsidRDefault="007F75F3" w:rsidP="00970E37"/>
        </w:tc>
        <w:tc>
          <w:tcPr>
            <w:tcW w:w="0" w:type="auto"/>
          </w:tcPr>
          <w:p w14:paraId="494484A0" w14:textId="77777777" w:rsidR="007F75F3" w:rsidRDefault="007F75F3" w:rsidP="00970E37"/>
        </w:tc>
      </w:tr>
      <w:tr w:rsidR="007F75F3" w14:paraId="3D984A28" w14:textId="77777777" w:rsidTr="002F7F6D">
        <w:trPr>
          <w:jc w:val="center"/>
        </w:trPr>
        <w:tc>
          <w:tcPr>
            <w:tcW w:w="0" w:type="auto"/>
          </w:tcPr>
          <w:p w14:paraId="099C83F4" w14:textId="77777777" w:rsidR="007F75F3" w:rsidRDefault="007F75F3" w:rsidP="00970E37">
            <w:r>
              <w:t>PE7: Freeboard Policies</w:t>
            </w:r>
          </w:p>
        </w:tc>
        <w:tc>
          <w:tcPr>
            <w:tcW w:w="0" w:type="auto"/>
          </w:tcPr>
          <w:p w14:paraId="547EE8C1" w14:textId="77777777" w:rsidR="007F75F3" w:rsidRDefault="007F75F3" w:rsidP="00970E37"/>
        </w:tc>
        <w:tc>
          <w:tcPr>
            <w:tcW w:w="0" w:type="auto"/>
          </w:tcPr>
          <w:p w14:paraId="23B40809" w14:textId="77777777" w:rsidR="007F75F3" w:rsidRDefault="007F75F3" w:rsidP="00970E37"/>
        </w:tc>
        <w:tc>
          <w:tcPr>
            <w:tcW w:w="0" w:type="auto"/>
          </w:tcPr>
          <w:p w14:paraId="4CA50587" w14:textId="77777777" w:rsidR="007F75F3" w:rsidRDefault="007F75F3" w:rsidP="00970E37"/>
        </w:tc>
        <w:tc>
          <w:tcPr>
            <w:tcW w:w="0" w:type="auto"/>
          </w:tcPr>
          <w:p w14:paraId="71D1F816" w14:textId="77777777" w:rsidR="007F75F3" w:rsidRDefault="007F75F3" w:rsidP="00970E37"/>
        </w:tc>
        <w:tc>
          <w:tcPr>
            <w:tcW w:w="0" w:type="auto"/>
          </w:tcPr>
          <w:p w14:paraId="1F276159" w14:textId="77777777" w:rsidR="007F75F3" w:rsidRDefault="007F75F3" w:rsidP="00970E37"/>
        </w:tc>
        <w:tc>
          <w:tcPr>
            <w:tcW w:w="0" w:type="auto"/>
          </w:tcPr>
          <w:p w14:paraId="44CE68D3" w14:textId="77777777" w:rsidR="007F75F3" w:rsidRDefault="007F75F3" w:rsidP="00970E37"/>
        </w:tc>
      </w:tr>
      <w:tr w:rsidR="007F75F3" w14:paraId="15D38698" w14:textId="77777777" w:rsidTr="002F7F6D">
        <w:trPr>
          <w:jc w:val="center"/>
        </w:trPr>
        <w:tc>
          <w:tcPr>
            <w:tcW w:w="0" w:type="auto"/>
          </w:tcPr>
          <w:p w14:paraId="1661C2C4" w14:textId="77777777" w:rsidR="007F75F3" w:rsidRDefault="007F75F3" w:rsidP="00970E37">
            <w:r>
              <w:t>PE7: Green Infrastructure</w:t>
            </w:r>
          </w:p>
        </w:tc>
        <w:tc>
          <w:tcPr>
            <w:tcW w:w="0" w:type="auto"/>
          </w:tcPr>
          <w:p w14:paraId="3F7991B3" w14:textId="77777777" w:rsidR="007F75F3" w:rsidRDefault="007F75F3" w:rsidP="00970E37"/>
        </w:tc>
        <w:tc>
          <w:tcPr>
            <w:tcW w:w="0" w:type="auto"/>
          </w:tcPr>
          <w:p w14:paraId="35D75838" w14:textId="77777777" w:rsidR="007F75F3" w:rsidRDefault="007F75F3" w:rsidP="00970E37"/>
        </w:tc>
        <w:tc>
          <w:tcPr>
            <w:tcW w:w="0" w:type="auto"/>
          </w:tcPr>
          <w:p w14:paraId="21602E2B" w14:textId="77777777" w:rsidR="007F75F3" w:rsidRDefault="007F75F3" w:rsidP="00970E37"/>
        </w:tc>
        <w:tc>
          <w:tcPr>
            <w:tcW w:w="0" w:type="auto"/>
          </w:tcPr>
          <w:p w14:paraId="01D7E897" w14:textId="77777777" w:rsidR="007F75F3" w:rsidRDefault="007F75F3" w:rsidP="00970E37"/>
        </w:tc>
        <w:tc>
          <w:tcPr>
            <w:tcW w:w="0" w:type="auto"/>
          </w:tcPr>
          <w:p w14:paraId="53028879" w14:textId="77777777" w:rsidR="007F75F3" w:rsidRDefault="007F75F3" w:rsidP="00970E37"/>
        </w:tc>
        <w:tc>
          <w:tcPr>
            <w:tcW w:w="0" w:type="auto"/>
          </w:tcPr>
          <w:p w14:paraId="233A7CD4" w14:textId="77777777" w:rsidR="007F75F3" w:rsidRDefault="007F75F3" w:rsidP="00970E37"/>
        </w:tc>
      </w:tr>
      <w:tr w:rsidR="007F75F3" w14:paraId="60210C23" w14:textId="77777777" w:rsidTr="002F7F6D">
        <w:trPr>
          <w:jc w:val="center"/>
        </w:trPr>
        <w:tc>
          <w:tcPr>
            <w:tcW w:w="0" w:type="auto"/>
          </w:tcPr>
          <w:p w14:paraId="6EDF23D2" w14:textId="77777777" w:rsidR="007F75F3" w:rsidRDefault="007F75F3" w:rsidP="00970E37">
            <w:r>
              <w:t>PE7: Riparian Buffers</w:t>
            </w:r>
          </w:p>
        </w:tc>
        <w:tc>
          <w:tcPr>
            <w:tcW w:w="0" w:type="auto"/>
          </w:tcPr>
          <w:p w14:paraId="016E2EBF" w14:textId="77777777" w:rsidR="007F75F3" w:rsidRDefault="007F75F3" w:rsidP="00970E37"/>
        </w:tc>
        <w:tc>
          <w:tcPr>
            <w:tcW w:w="0" w:type="auto"/>
          </w:tcPr>
          <w:p w14:paraId="7B0407CF" w14:textId="77777777" w:rsidR="007F75F3" w:rsidRDefault="007F75F3" w:rsidP="00970E37"/>
        </w:tc>
        <w:tc>
          <w:tcPr>
            <w:tcW w:w="0" w:type="auto"/>
          </w:tcPr>
          <w:p w14:paraId="64AC99C4" w14:textId="77777777" w:rsidR="007F75F3" w:rsidRDefault="007F75F3" w:rsidP="00970E37"/>
        </w:tc>
        <w:tc>
          <w:tcPr>
            <w:tcW w:w="0" w:type="auto"/>
          </w:tcPr>
          <w:p w14:paraId="4C93EC76" w14:textId="77777777" w:rsidR="007F75F3" w:rsidRDefault="007F75F3" w:rsidP="00970E37">
            <w:r w:rsidRPr="0029777B">
              <w:sym w:font="Wingdings" w:char="F0FC"/>
            </w:r>
          </w:p>
        </w:tc>
        <w:tc>
          <w:tcPr>
            <w:tcW w:w="0" w:type="auto"/>
          </w:tcPr>
          <w:p w14:paraId="61E35929" w14:textId="77777777" w:rsidR="007F75F3" w:rsidRDefault="007F75F3" w:rsidP="00970E37"/>
        </w:tc>
        <w:tc>
          <w:tcPr>
            <w:tcW w:w="0" w:type="auto"/>
          </w:tcPr>
          <w:p w14:paraId="69E0621E" w14:textId="77777777" w:rsidR="007F75F3" w:rsidRDefault="007F75F3" w:rsidP="00970E37"/>
        </w:tc>
      </w:tr>
      <w:tr w:rsidR="007F75F3" w14:paraId="3FED0A1F" w14:textId="77777777" w:rsidTr="002F7F6D">
        <w:trPr>
          <w:jc w:val="center"/>
        </w:trPr>
        <w:tc>
          <w:tcPr>
            <w:tcW w:w="0" w:type="auto"/>
          </w:tcPr>
          <w:p w14:paraId="6EDB827D" w14:textId="77777777" w:rsidR="007F75F3" w:rsidRDefault="007F75F3" w:rsidP="00970E37">
            <w:r>
              <w:t>PE7: Strategic Relocation</w:t>
            </w:r>
          </w:p>
        </w:tc>
        <w:tc>
          <w:tcPr>
            <w:tcW w:w="0" w:type="auto"/>
          </w:tcPr>
          <w:p w14:paraId="7629E533" w14:textId="77777777" w:rsidR="007F75F3" w:rsidRDefault="007F75F3" w:rsidP="00970E37"/>
        </w:tc>
        <w:tc>
          <w:tcPr>
            <w:tcW w:w="0" w:type="auto"/>
          </w:tcPr>
          <w:p w14:paraId="404AD608" w14:textId="77777777" w:rsidR="007F75F3" w:rsidRDefault="007F75F3" w:rsidP="00970E37"/>
        </w:tc>
        <w:tc>
          <w:tcPr>
            <w:tcW w:w="0" w:type="auto"/>
          </w:tcPr>
          <w:p w14:paraId="1201B82B" w14:textId="77777777" w:rsidR="007F75F3" w:rsidRDefault="007F75F3" w:rsidP="00970E37"/>
        </w:tc>
        <w:tc>
          <w:tcPr>
            <w:tcW w:w="0" w:type="auto"/>
          </w:tcPr>
          <w:p w14:paraId="6702F321" w14:textId="77777777" w:rsidR="007F75F3" w:rsidRDefault="007F75F3" w:rsidP="00970E37"/>
        </w:tc>
        <w:tc>
          <w:tcPr>
            <w:tcW w:w="0" w:type="auto"/>
          </w:tcPr>
          <w:p w14:paraId="77362AF3" w14:textId="77777777" w:rsidR="007F75F3" w:rsidRDefault="007F75F3" w:rsidP="00970E37"/>
        </w:tc>
        <w:tc>
          <w:tcPr>
            <w:tcW w:w="0" w:type="auto"/>
          </w:tcPr>
          <w:p w14:paraId="741AB70B" w14:textId="77777777" w:rsidR="007F75F3" w:rsidRDefault="007F75F3" w:rsidP="00970E37"/>
        </w:tc>
      </w:tr>
      <w:tr w:rsidR="007F75F3" w14:paraId="6935E0B0" w14:textId="77777777" w:rsidTr="002F7F6D">
        <w:trPr>
          <w:jc w:val="center"/>
        </w:trPr>
        <w:tc>
          <w:tcPr>
            <w:tcW w:w="0" w:type="auto"/>
          </w:tcPr>
          <w:p w14:paraId="03AA1B1C" w14:textId="77777777" w:rsidR="007F75F3" w:rsidRDefault="007F75F3" w:rsidP="00970E37">
            <w:r>
              <w:t>PE7: Nature-based Shorelines</w:t>
            </w:r>
          </w:p>
        </w:tc>
        <w:tc>
          <w:tcPr>
            <w:tcW w:w="0" w:type="auto"/>
          </w:tcPr>
          <w:p w14:paraId="2FDEBE77" w14:textId="77777777" w:rsidR="007F75F3" w:rsidRDefault="007F75F3" w:rsidP="00970E37"/>
        </w:tc>
        <w:tc>
          <w:tcPr>
            <w:tcW w:w="0" w:type="auto"/>
          </w:tcPr>
          <w:p w14:paraId="0F3DA50A" w14:textId="77777777" w:rsidR="007F75F3" w:rsidRDefault="007F75F3" w:rsidP="00970E37"/>
        </w:tc>
        <w:tc>
          <w:tcPr>
            <w:tcW w:w="0" w:type="auto"/>
          </w:tcPr>
          <w:p w14:paraId="4AF120E3" w14:textId="77777777" w:rsidR="007F75F3" w:rsidRDefault="007F75F3" w:rsidP="00970E37"/>
        </w:tc>
        <w:tc>
          <w:tcPr>
            <w:tcW w:w="0" w:type="auto"/>
          </w:tcPr>
          <w:p w14:paraId="1F877D68" w14:textId="77777777" w:rsidR="007F75F3" w:rsidRDefault="007F75F3" w:rsidP="00970E37"/>
        </w:tc>
        <w:tc>
          <w:tcPr>
            <w:tcW w:w="0" w:type="auto"/>
          </w:tcPr>
          <w:p w14:paraId="2BE2C990" w14:textId="77777777" w:rsidR="007F75F3" w:rsidRDefault="007F75F3" w:rsidP="00970E37"/>
        </w:tc>
        <w:tc>
          <w:tcPr>
            <w:tcW w:w="0" w:type="auto"/>
          </w:tcPr>
          <w:p w14:paraId="365B576E" w14:textId="77777777" w:rsidR="007F75F3" w:rsidRDefault="007F75F3" w:rsidP="00970E37"/>
        </w:tc>
      </w:tr>
      <w:tr w:rsidR="007F75F3" w14:paraId="30642ED1" w14:textId="77777777" w:rsidTr="002F7F6D">
        <w:trPr>
          <w:jc w:val="center"/>
        </w:trPr>
        <w:tc>
          <w:tcPr>
            <w:tcW w:w="0" w:type="auto"/>
          </w:tcPr>
          <w:p w14:paraId="52F9B5F3" w14:textId="77777777" w:rsidR="007F75F3" w:rsidRDefault="007F75F3" w:rsidP="00970E37">
            <w:r>
              <w:t>PE7: National Flood Insurance Program Community Rating System</w:t>
            </w:r>
          </w:p>
        </w:tc>
        <w:tc>
          <w:tcPr>
            <w:tcW w:w="0" w:type="auto"/>
          </w:tcPr>
          <w:p w14:paraId="50C60856" w14:textId="77777777" w:rsidR="007F75F3" w:rsidRDefault="007F75F3" w:rsidP="00970E37"/>
        </w:tc>
        <w:tc>
          <w:tcPr>
            <w:tcW w:w="0" w:type="auto"/>
          </w:tcPr>
          <w:p w14:paraId="583ABC02" w14:textId="77777777" w:rsidR="007F75F3" w:rsidRDefault="007F75F3" w:rsidP="00970E37"/>
        </w:tc>
        <w:tc>
          <w:tcPr>
            <w:tcW w:w="0" w:type="auto"/>
          </w:tcPr>
          <w:p w14:paraId="604B80BA" w14:textId="77777777" w:rsidR="007F75F3" w:rsidRDefault="007F75F3" w:rsidP="00970E37"/>
        </w:tc>
        <w:tc>
          <w:tcPr>
            <w:tcW w:w="0" w:type="auto"/>
          </w:tcPr>
          <w:p w14:paraId="4B963DE8" w14:textId="77777777" w:rsidR="007F75F3" w:rsidRDefault="007F75F3" w:rsidP="00970E37"/>
        </w:tc>
        <w:tc>
          <w:tcPr>
            <w:tcW w:w="0" w:type="auto"/>
          </w:tcPr>
          <w:p w14:paraId="5DD1BB0E" w14:textId="77777777" w:rsidR="007F75F3" w:rsidRDefault="007F75F3" w:rsidP="00970E37"/>
        </w:tc>
        <w:tc>
          <w:tcPr>
            <w:tcW w:w="0" w:type="auto"/>
          </w:tcPr>
          <w:p w14:paraId="5201F6C1" w14:textId="77777777" w:rsidR="007F75F3" w:rsidRDefault="007F75F3" w:rsidP="00970E37"/>
        </w:tc>
      </w:tr>
      <w:tr w:rsidR="007F75F3" w14:paraId="33CD6990" w14:textId="77777777" w:rsidTr="002F7F6D">
        <w:trPr>
          <w:jc w:val="center"/>
        </w:trPr>
        <w:tc>
          <w:tcPr>
            <w:tcW w:w="0" w:type="auto"/>
          </w:tcPr>
          <w:p w14:paraId="0E64E690" w14:textId="77777777" w:rsidR="007F75F3" w:rsidRDefault="007F75F3" w:rsidP="00970E37">
            <w:r>
              <w:t>PE7: Watershed Plan for Water Quality</w:t>
            </w:r>
          </w:p>
        </w:tc>
        <w:tc>
          <w:tcPr>
            <w:tcW w:w="0" w:type="auto"/>
          </w:tcPr>
          <w:p w14:paraId="4FEDE599" w14:textId="77777777" w:rsidR="007F75F3" w:rsidRDefault="007F75F3" w:rsidP="00970E37"/>
        </w:tc>
        <w:tc>
          <w:tcPr>
            <w:tcW w:w="0" w:type="auto"/>
          </w:tcPr>
          <w:p w14:paraId="748DFCC4" w14:textId="77777777" w:rsidR="007F75F3" w:rsidRDefault="007F75F3" w:rsidP="00970E37"/>
        </w:tc>
        <w:tc>
          <w:tcPr>
            <w:tcW w:w="0" w:type="auto"/>
          </w:tcPr>
          <w:p w14:paraId="0626D169" w14:textId="77777777" w:rsidR="007F75F3" w:rsidRDefault="007F75F3" w:rsidP="00970E37"/>
        </w:tc>
        <w:tc>
          <w:tcPr>
            <w:tcW w:w="0" w:type="auto"/>
          </w:tcPr>
          <w:p w14:paraId="1A3C5355" w14:textId="77777777" w:rsidR="007F75F3" w:rsidRDefault="007F75F3" w:rsidP="00970E37"/>
        </w:tc>
        <w:tc>
          <w:tcPr>
            <w:tcW w:w="0" w:type="auto"/>
          </w:tcPr>
          <w:p w14:paraId="1755A179" w14:textId="77777777" w:rsidR="007F75F3" w:rsidRDefault="007F75F3" w:rsidP="00970E37"/>
        </w:tc>
        <w:tc>
          <w:tcPr>
            <w:tcW w:w="0" w:type="auto"/>
          </w:tcPr>
          <w:p w14:paraId="4B205E45" w14:textId="77777777" w:rsidR="007F75F3" w:rsidRDefault="007F75F3" w:rsidP="00970E37"/>
        </w:tc>
      </w:tr>
      <w:tr w:rsidR="007F75F3" w14:paraId="7B87309E" w14:textId="77777777" w:rsidTr="002F7F6D">
        <w:trPr>
          <w:jc w:val="center"/>
        </w:trPr>
        <w:tc>
          <w:tcPr>
            <w:tcW w:w="0" w:type="auto"/>
            <w:gridSpan w:val="7"/>
            <w:shd w:val="clear" w:color="auto" w:fill="D9E2F3" w:themeFill="accent1" w:themeFillTint="33"/>
          </w:tcPr>
          <w:p w14:paraId="6A5793C0" w14:textId="77777777" w:rsidR="007F75F3" w:rsidRDefault="007F75F3" w:rsidP="00970E37">
            <w:r>
              <w:t>Climate Smart Community Actions Completed:</w:t>
            </w:r>
          </w:p>
          <w:p w14:paraId="3CCC0FCE" w14:textId="77777777" w:rsidR="007F75F3" w:rsidRDefault="007F75F3" w:rsidP="00970E37">
            <w:r>
              <w:t>Pledge Element 9: Inform and inspire the public</w:t>
            </w:r>
          </w:p>
        </w:tc>
      </w:tr>
      <w:tr w:rsidR="007F75F3" w14:paraId="14FF72E2" w14:textId="77777777" w:rsidTr="002F7F6D">
        <w:trPr>
          <w:jc w:val="center"/>
        </w:trPr>
        <w:tc>
          <w:tcPr>
            <w:tcW w:w="0" w:type="auto"/>
          </w:tcPr>
          <w:p w14:paraId="0C6114FD" w14:textId="77777777" w:rsidR="007F75F3" w:rsidRDefault="007F75F3" w:rsidP="00970E37">
            <w:r>
              <w:t>PE9: Climate Change Education &amp; Engagement</w:t>
            </w:r>
          </w:p>
        </w:tc>
        <w:tc>
          <w:tcPr>
            <w:tcW w:w="0" w:type="auto"/>
          </w:tcPr>
          <w:p w14:paraId="036EDD7E" w14:textId="77777777" w:rsidR="007F75F3" w:rsidRDefault="007F75F3" w:rsidP="00970E37">
            <w:r w:rsidRPr="00A00D94">
              <w:sym w:font="Wingdings" w:char="F0FC"/>
            </w:r>
          </w:p>
        </w:tc>
        <w:tc>
          <w:tcPr>
            <w:tcW w:w="0" w:type="auto"/>
          </w:tcPr>
          <w:p w14:paraId="4F33EB5C" w14:textId="77777777" w:rsidR="007F75F3" w:rsidRDefault="007F75F3" w:rsidP="00970E37">
            <w:r w:rsidRPr="00A00D94">
              <w:sym w:font="Wingdings" w:char="F0FC"/>
            </w:r>
          </w:p>
        </w:tc>
        <w:tc>
          <w:tcPr>
            <w:tcW w:w="0" w:type="auto"/>
          </w:tcPr>
          <w:p w14:paraId="15D9184B" w14:textId="77777777" w:rsidR="007F75F3" w:rsidRDefault="007F75F3" w:rsidP="00970E37"/>
        </w:tc>
        <w:tc>
          <w:tcPr>
            <w:tcW w:w="0" w:type="auto"/>
          </w:tcPr>
          <w:p w14:paraId="4485AFFD" w14:textId="77777777" w:rsidR="007F75F3" w:rsidRDefault="007F75F3" w:rsidP="00970E37">
            <w:r w:rsidRPr="0029777B">
              <w:sym w:font="Wingdings" w:char="F0FC"/>
            </w:r>
          </w:p>
        </w:tc>
        <w:tc>
          <w:tcPr>
            <w:tcW w:w="0" w:type="auto"/>
          </w:tcPr>
          <w:p w14:paraId="57BD6655" w14:textId="77777777" w:rsidR="007F75F3" w:rsidRDefault="007F75F3" w:rsidP="00970E37"/>
        </w:tc>
        <w:tc>
          <w:tcPr>
            <w:tcW w:w="0" w:type="auto"/>
          </w:tcPr>
          <w:p w14:paraId="180BBA86" w14:textId="77777777" w:rsidR="007F75F3" w:rsidRDefault="007F75F3" w:rsidP="00970E37"/>
        </w:tc>
      </w:tr>
    </w:tbl>
    <w:p w14:paraId="26E71787" w14:textId="77777777" w:rsidR="007F75F3" w:rsidRDefault="007F75F3" w:rsidP="007F75F3"/>
    <w:p w14:paraId="0A7E5E34" w14:textId="77777777" w:rsidR="007F75F3" w:rsidRDefault="007F75F3" w:rsidP="007F75F3"/>
    <w:p w14:paraId="3AB302E1" w14:textId="77777777" w:rsidR="007F75F3" w:rsidRDefault="007F75F3"/>
    <w:sectPr w:rsidR="007F75F3" w:rsidSect="005C3C80">
      <w:footerReference w:type="default" r:id="rId54"/>
      <w:pgSz w:w="12240" w:h="15840"/>
      <w:pgMar w:top="720" w:right="720" w:bottom="720" w:left="72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70FE7" w14:textId="77777777" w:rsidR="00EF3946" w:rsidRDefault="00EF3946" w:rsidP="0063015A">
      <w:pPr>
        <w:spacing w:after="0" w:line="240" w:lineRule="auto"/>
      </w:pPr>
      <w:r>
        <w:separator/>
      </w:r>
    </w:p>
  </w:endnote>
  <w:endnote w:type="continuationSeparator" w:id="0">
    <w:p w14:paraId="3A078D01" w14:textId="77777777" w:rsidR="00EF3946" w:rsidRDefault="00EF3946" w:rsidP="00630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4510300"/>
      <w:docPartObj>
        <w:docPartGallery w:val="Page Numbers (Bottom of Page)"/>
        <w:docPartUnique/>
      </w:docPartObj>
    </w:sdtPr>
    <w:sdtEndPr>
      <w:rPr>
        <w:color w:val="7F7F7F" w:themeColor="background1" w:themeShade="7F"/>
        <w:spacing w:val="60"/>
      </w:rPr>
    </w:sdtEndPr>
    <w:sdtContent>
      <w:p w14:paraId="06CE92E1" w14:textId="262AB807" w:rsidR="0063015A" w:rsidRDefault="0063015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492A510" w14:textId="77777777" w:rsidR="0063015A" w:rsidRDefault="0063015A">
    <w:pPr>
      <w:pStyle w:val="Footer"/>
    </w:pPr>
  </w:p>
  <w:p w14:paraId="3B5E0916" w14:textId="77777777" w:rsidR="001C2E96" w:rsidRDefault="001C2E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749E2" w14:textId="77777777" w:rsidR="00EF3946" w:rsidRDefault="00EF3946" w:rsidP="0063015A">
      <w:pPr>
        <w:spacing w:after="0" w:line="240" w:lineRule="auto"/>
      </w:pPr>
      <w:r>
        <w:separator/>
      </w:r>
    </w:p>
  </w:footnote>
  <w:footnote w:type="continuationSeparator" w:id="0">
    <w:p w14:paraId="7DFABF6A" w14:textId="77777777" w:rsidR="00EF3946" w:rsidRDefault="00EF3946" w:rsidP="00630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60ABD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C1817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A4A5C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1042FB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F0E4D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256DE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54466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51EBE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92E6C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A9028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CB3DE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30153AE"/>
    <w:multiLevelType w:val="hybridMultilevel"/>
    <w:tmpl w:val="F0E6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0650E2"/>
    <w:multiLevelType w:val="hybridMultilevel"/>
    <w:tmpl w:val="E05A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F94AB7"/>
    <w:multiLevelType w:val="multilevel"/>
    <w:tmpl w:val="2006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467AF"/>
    <w:multiLevelType w:val="hybridMultilevel"/>
    <w:tmpl w:val="DCC4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076FA"/>
    <w:multiLevelType w:val="hybridMultilevel"/>
    <w:tmpl w:val="9DB80896"/>
    <w:lvl w:ilvl="0" w:tplc="D314541C">
      <w:numFmt w:val="bullet"/>
      <w:lvlText w:val=""/>
      <w:lvlJc w:val="left"/>
      <w:pPr>
        <w:ind w:left="622" w:hanging="361"/>
      </w:pPr>
      <w:rPr>
        <w:rFonts w:ascii="Symbol" w:eastAsia="Symbol" w:hAnsi="Symbol" w:cs="Symbol" w:hint="default"/>
        <w:color w:val="auto"/>
        <w:w w:val="100"/>
        <w:lang w:val="en-US" w:eastAsia="en-US" w:bidi="ar-SA"/>
      </w:rPr>
    </w:lvl>
    <w:lvl w:ilvl="1" w:tplc="021A13BA">
      <w:numFmt w:val="bullet"/>
      <w:lvlText w:val="•"/>
      <w:lvlJc w:val="left"/>
      <w:pPr>
        <w:ind w:left="1346" w:hanging="361"/>
      </w:pPr>
      <w:rPr>
        <w:lang w:val="en-US" w:eastAsia="en-US" w:bidi="ar-SA"/>
      </w:rPr>
    </w:lvl>
    <w:lvl w:ilvl="2" w:tplc="09704DAE">
      <w:numFmt w:val="bullet"/>
      <w:lvlText w:val="•"/>
      <w:lvlJc w:val="left"/>
      <w:pPr>
        <w:ind w:left="2073" w:hanging="361"/>
      </w:pPr>
      <w:rPr>
        <w:lang w:val="en-US" w:eastAsia="en-US" w:bidi="ar-SA"/>
      </w:rPr>
    </w:lvl>
    <w:lvl w:ilvl="3" w:tplc="7E726E88">
      <w:numFmt w:val="bullet"/>
      <w:lvlText w:val="•"/>
      <w:lvlJc w:val="left"/>
      <w:pPr>
        <w:ind w:left="2800" w:hanging="361"/>
      </w:pPr>
      <w:rPr>
        <w:lang w:val="en-US" w:eastAsia="en-US" w:bidi="ar-SA"/>
      </w:rPr>
    </w:lvl>
    <w:lvl w:ilvl="4" w:tplc="D8108AAC">
      <w:numFmt w:val="bullet"/>
      <w:lvlText w:val="•"/>
      <w:lvlJc w:val="left"/>
      <w:pPr>
        <w:ind w:left="3527" w:hanging="361"/>
      </w:pPr>
      <w:rPr>
        <w:lang w:val="en-US" w:eastAsia="en-US" w:bidi="ar-SA"/>
      </w:rPr>
    </w:lvl>
    <w:lvl w:ilvl="5" w:tplc="6318E9A8">
      <w:numFmt w:val="bullet"/>
      <w:lvlText w:val="•"/>
      <w:lvlJc w:val="left"/>
      <w:pPr>
        <w:ind w:left="4254" w:hanging="361"/>
      </w:pPr>
      <w:rPr>
        <w:lang w:val="en-US" w:eastAsia="en-US" w:bidi="ar-SA"/>
      </w:rPr>
    </w:lvl>
    <w:lvl w:ilvl="6" w:tplc="6C2651BC">
      <w:numFmt w:val="bullet"/>
      <w:lvlText w:val="•"/>
      <w:lvlJc w:val="left"/>
      <w:pPr>
        <w:ind w:left="4980" w:hanging="361"/>
      </w:pPr>
      <w:rPr>
        <w:lang w:val="en-US" w:eastAsia="en-US" w:bidi="ar-SA"/>
      </w:rPr>
    </w:lvl>
    <w:lvl w:ilvl="7" w:tplc="13B09AD0">
      <w:numFmt w:val="bullet"/>
      <w:lvlText w:val="•"/>
      <w:lvlJc w:val="left"/>
      <w:pPr>
        <w:ind w:left="5707" w:hanging="361"/>
      </w:pPr>
      <w:rPr>
        <w:lang w:val="en-US" w:eastAsia="en-US" w:bidi="ar-SA"/>
      </w:rPr>
    </w:lvl>
    <w:lvl w:ilvl="8" w:tplc="84FC5F94">
      <w:numFmt w:val="bullet"/>
      <w:lvlText w:val="•"/>
      <w:lvlJc w:val="left"/>
      <w:pPr>
        <w:ind w:left="6434" w:hanging="361"/>
      </w:pPr>
      <w:rPr>
        <w:lang w:val="en-US" w:eastAsia="en-US" w:bidi="ar-SA"/>
      </w:rPr>
    </w:lvl>
  </w:abstractNum>
  <w:abstractNum w:abstractNumId="16" w15:restartNumberingAfterBreak="0">
    <w:nsid w:val="34D17B6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C055C4A"/>
    <w:multiLevelType w:val="multilevel"/>
    <w:tmpl w:val="828A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3338720">
    <w:abstractNumId w:val="15"/>
  </w:num>
  <w:num w:numId="2" w16cid:durableId="591663036">
    <w:abstractNumId w:val="9"/>
  </w:num>
  <w:num w:numId="3" w16cid:durableId="433094041">
    <w:abstractNumId w:val="7"/>
  </w:num>
  <w:num w:numId="4" w16cid:durableId="2015767387">
    <w:abstractNumId w:val="6"/>
  </w:num>
  <w:num w:numId="5" w16cid:durableId="1271399021">
    <w:abstractNumId w:val="5"/>
  </w:num>
  <w:num w:numId="6" w16cid:durableId="660429204">
    <w:abstractNumId w:val="4"/>
  </w:num>
  <w:num w:numId="7" w16cid:durableId="497968697">
    <w:abstractNumId w:val="8"/>
  </w:num>
  <w:num w:numId="8" w16cid:durableId="492061917">
    <w:abstractNumId w:val="3"/>
  </w:num>
  <w:num w:numId="9" w16cid:durableId="1082875828">
    <w:abstractNumId w:val="2"/>
  </w:num>
  <w:num w:numId="10" w16cid:durableId="866525539">
    <w:abstractNumId w:val="1"/>
  </w:num>
  <w:num w:numId="11" w16cid:durableId="1208831561">
    <w:abstractNumId w:val="0"/>
  </w:num>
  <w:num w:numId="12" w16cid:durableId="391468987">
    <w:abstractNumId w:val="17"/>
  </w:num>
  <w:num w:numId="13" w16cid:durableId="1018850079">
    <w:abstractNumId w:val="13"/>
  </w:num>
  <w:num w:numId="14" w16cid:durableId="1751735062">
    <w:abstractNumId w:val="12"/>
  </w:num>
  <w:num w:numId="15" w16cid:durableId="1961297997">
    <w:abstractNumId w:val="11"/>
  </w:num>
  <w:num w:numId="16" w16cid:durableId="1162044747">
    <w:abstractNumId w:val="14"/>
  </w:num>
  <w:num w:numId="17" w16cid:durableId="1530755284">
    <w:abstractNumId w:val="10"/>
  </w:num>
  <w:num w:numId="18" w16cid:durableId="7699342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993"/>
    <w:rsid w:val="00037F75"/>
    <w:rsid w:val="00040C19"/>
    <w:rsid w:val="00063619"/>
    <w:rsid w:val="000706F0"/>
    <w:rsid w:val="00095220"/>
    <w:rsid w:val="00097583"/>
    <w:rsid w:val="000A0F50"/>
    <w:rsid w:val="000A5903"/>
    <w:rsid w:val="000B4E2C"/>
    <w:rsid w:val="000B5D05"/>
    <w:rsid w:val="000C021E"/>
    <w:rsid w:val="000D1517"/>
    <w:rsid w:val="000E5437"/>
    <w:rsid w:val="000E7BC5"/>
    <w:rsid w:val="000E7F7A"/>
    <w:rsid w:val="000F7573"/>
    <w:rsid w:val="00112E7C"/>
    <w:rsid w:val="00113EF0"/>
    <w:rsid w:val="00114992"/>
    <w:rsid w:val="00117AB9"/>
    <w:rsid w:val="001323A3"/>
    <w:rsid w:val="00133A33"/>
    <w:rsid w:val="001340FF"/>
    <w:rsid w:val="00141430"/>
    <w:rsid w:val="00153B0E"/>
    <w:rsid w:val="00156330"/>
    <w:rsid w:val="00166EA6"/>
    <w:rsid w:val="00166F21"/>
    <w:rsid w:val="00171399"/>
    <w:rsid w:val="00192772"/>
    <w:rsid w:val="00193557"/>
    <w:rsid w:val="001B5479"/>
    <w:rsid w:val="001B7A64"/>
    <w:rsid w:val="001C2E96"/>
    <w:rsid w:val="001E3DD4"/>
    <w:rsid w:val="001F43F5"/>
    <w:rsid w:val="00203D89"/>
    <w:rsid w:val="002110B8"/>
    <w:rsid w:val="00222F46"/>
    <w:rsid w:val="00244964"/>
    <w:rsid w:val="0025444E"/>
    <w:rsid w:val="0025723E"/>
    <w:rsid w:val="00263190"/>
    <w:rsid w:val="00263256"/>
    <w:rsid w:val="00275529"/>
    <w:rsid w:val="00281C05"/>
    <w:rsid w:val="002870FD"/>
    <w:rsid w:val="00287B01"/>
    <w:rsid w:val="0029533D"/>
    <w:rsid w:val="002B2CA9"/>
    <w:rsid w:val="002D1E3A"/>
    <w:rsid w:val="002D3E46"/>
    <w:rsid w:val="002E0F36"/>
    <w:rsid w:val="002F1E75"/>
    <w:rsid w:val="002F7F6D"/>
    <w:rsid w:val="00304DE4"/>
    <w:rsid w:val="00307E7C"/>
    <w:rsid w:val="0031056E"/>
    <w:rsid w:val="003166F2"/>
    <w:rsid w:val="00317636"/>
    <w:rsid w:val="003260A3"/>
    <w:rsid w:val="0032627E"/>
    <w:rsid w:val="00334419"/>
    <w:rsid w:val="00337C1C"/>
    <w:rsid w:val="00342A85"/>
    <w:rsid w:val="00343BBF"/>
    <w:rsid w:val="003903C5"/>
    <w:rsid w:val="003B3778"/>
    <w:rsid w:val="003C2B78"/>
    <w:rsid w:val="003C3B3D"/>
    <w:rsid w:val="003C5696"/>
    <w:rsid w:val="003E1097"/>
    <w:rsid w:val="003E5E45"/>
    <w:rsid w:val="003E64DA"/>
    <w:rsid w:val="00403183"/>
    <w:rsid w:val="00420310"/>
    <w:rsid w:val="00437BE9"/>
    <w:rsid w:val="00442842"/>
    <w:rsid w:val="004627F1"/>
    <w:rsid w:val="00476FCA"/>
    <w:rsid w:val="00481899"/>
    <w:rsid w:val="0048373D"/>
    <w:rsid w:val="004A4D3F"/>
    <w:rsid w:val="004A6D9E"/>
    <w:rsid w:val="004C70C3"/>
    <w:rsid w:val="004C7732"/>
    <w:rsid w:val="004D394E"/>
    <w:rsid w:val="004D501D"/>
    <w:rsid w:val="004D5F0C"/>
    <w:rsid w:val="0051326B"/>
    <w:rsid w:val="00526A1A"/>
    <w:rsid w:val="00551521"/>
    <w:rsid w:val="00554B2C"/>
    <w:rsid w:val="005554B9"/>
    <w:rsid w:val="0056341A"/>
    <w:rsid w:val="0058165F"/>
    <w:rsid w:val="005913E6"/>
    <w:rsid w:val="00596559"/>
    <w:rsid w:val="005A5B27"/>
    <w:rsid w:val="005B1B28"/>
    <w:rsid w:val="005C3C80"/>
    <w:rsid w:val="0062349E"/>
    <w:rsid w:val="0063015A"/>
    <w:rsid w:val="00631305"/>
    <w:rsid w:val="00646634"/>
    <w:rsid w:val="006466DE"/>
    <w:rsid w:val="00650649"/>
    <w:rsid w:val="00670D32"/>
    <w:rsid w:val="0067579B"/>
    <w:rsid w:val="00675D57"/>
    <w:rsid w:val="00695336"/>
    <w:rsid w:val="006A629F"/>
    <w:rsid w:val="006C5B7B"/>
    <w:rsid w:val="006D15FE"/>
    <w:rsid w:val="006D2775"/>
    <w:rsid w:val="006D6559"/>
    <w:rsid w:val="006F798A"/>
    <w:rsid w:val="007043B8"/>
    <w:rsid w:val="00707C2B"/>
    <w:rsid w:val="007170C8"/>
    <w:rsid w:val="00725FF9"/>
    <w:rsid w:val="00726853"/>
    <w:rsid w:val="00734874"/>
    <w:rsid w:val="00735B5A"/>
    <w:rsid w:val="00735FA8"/>
    <w:rsid w:val="00764D9C"/>
    <w:rsid w:val="007752A7"/>
    <w:rsid w:val="007857B1"/>
    <w:rsid w:val="007A6A74"/>
    <w:rsid w:val="007B1747"/>
    <w:rsid w:val="007B5EFA"/>
    <w:rsid w:val="007C51D3"/>
    <w:rsid w:val="007D5E88"/>
    <w:rsid w:val="007E4798"/>
    <w:rsid w:val="007F2498"/>
    <w:rsid w:val="007F4A2E"/>
    <w:rsid w:val="007F75F3"/>
    <w:rsid w:val="00800F87"/>
    <w:rsid w:val="00811C8D"/>
    <w:rsid w:val="00824F48"/>
    <w:rsid w:val="008505FF"/>
    <w:rsid w:val="008630C8"/>
    <w:rsid w:val="00865A0F"/>
    <w:rsid w:val="00871E6B"/>
    <w:rsid w:val="00887E72"/>
    <w:rsid w:val="0089415B"/>
    <w:rsid w:val="008951B4"/>
    <w:rsid w:val="008A292D"/>
    <w:rsid w:val="008B256A"/>
    <w:rsid w:val="008B28FF"/>
    <w:rsid w:val="008B2D09"/>
    <w:rsid w:val="008D2BDC"/>
    <w:rsid w:val="008F16D4"/>
    <w:rsid w:val="008F3171"/>
    <w:rsid w:val="008F34B3"/>
    <w:rsid w:val="008F74C2"/>
    <w:rsid w:val="0091574F"/>
    <w:rsid w:val="00920A09"/>
    <w:rsid w:val="0093291A"/>
    <w:rsid w:val="00934C2C"/>
    <w:rsid w:val="00951AEF"/>
    <w:rsid w:val="00954305"/>
    <w:rsid w:val="00970E37"/>
    <w:rsid w:val="00971239"/>
    <w:rsid w:val="00975299"/>
    <w:rsid w:val="00977154"/>
    <w:rsid w:val="009962DB"/>
    <w:rsid w:val="009B0089"/>
    <w:rsid w:val="009B555F"/>
    <w:rsid w:val="009B6342"/>
    <w:rsid w:val="009D635D"/>
    <w:rsid w:val="009E7BB3"/>
    <w:rsid w:val="00A01D28"/>
    <w:rsid w:val="00A2413A"/>
    <w:rsid w:val="00A4396E"/>
    <w:rsid w:val="00A5363F"/>
    <w:rsid w:val="00A822B6"/>
    <w:rsid w:val="00A9189A"/>
    <w:rsid w:val="00A93F4D"/>
    <w:rsid w:val="00AB3573"/>
    <w:rsid w:val="00AB5DC8"/>
    <w:rsid w:val="00AD2B04"/>
    <w:rsid w:val="00AE3FB6"/>
    <w:rsid w:val="00AF60F4"/>
    <w:rsid w:val="00AF67A0"/>
    <w:rsid w:val="00B01F92"/>
    <w:rsid w:val="00B13E12"/>
    <w:rsid w:val="00B22C53"/>
    <w:rsid w:val="00B61475"/>
    <w:rsid w:val="00B6516A"/>
    <w:rsid w:val="00B73B9A"/>
    <w:rsid w:val="00B776FE"/>
    <w:rsid w:val="00B92554"/>
    <w:rsid w:val="00B9673C"/>
    <w:rsid w:val="00BA1B95"/>
    <w:rsid w:val="00BA5239"/>
    <w:rsid w:val="00BA5AC6"/>
    <w:rsid w:val="00BC5727"/>
    <w:rsid w:val="00BF1153"/>
    <w:rsid w:val="00C05158"/>
    <w:rsid w:val="00C20242"/>
    <w:rsid w:val="00C25CF5"/>
    <w:rsid w:val="00C3419B"/>
    <w:rsid w:val="00C5297F"/>
    <w:rsid w:val="00C54BFC"/>
    <w:rsid w:val="00C55298"/>
    <w:rsid w:val="00C625F1"/>
    <w:rsid w:val="00C71AD7"/>
    <w:rsid w:val="00C720EA"/>
    <w:rsid w:val="00C766D0"/>
    <w:rsid w:val="00C8171F"/>
    <w:rsid w:val="00C82B7D"/>
    <w:rsid w:val="00C87DA5"/>
    <w:rsid w:val="00CB5B28"/>
    <w:rsid w:val="00CC1C8C"/>
    <w:rsid w:val="00CE52EF"/>
    <w:rsid w:val="00CF3A4F"/>
    <w:rsid w:val="00D075D6"/>
    <w:rsid w:val="00D10BAC"/>
    <w:rsid w:val="00D1718F"/>
    <w:rsid w:val="00D17BC2"/>
    <w:rsid w:val="00D22613"/>
    <w:rsid w:val="00D322E3"/>
    <w:rsid w:val="00D43744"/>
    <w:rsid w:val="00D452C2"/>
    <w:rsid w:val="00D75250"/>
    <w:rsid w:val="00D8383D"/>
    <w:rsid w:val="00D960FA"/>
    <w:rsid w:val="00DA256F"/>
    <w:rsid w:val="00DA280C"/>
    <w:rsid w:val="00DB0333"/>
    <w:rsid w:val="00DB39CA"/>
    <w:rsid w:val="00DC72FF"/>
    <w:rsid w:val="00DD00AC"/>
    <w:rsid w:val="00DF03C3"/>
    <w:rsid w:val="00DF427D"/>
    <w:rsid w:val="00DF55E0"/>
    <w:rsid w:val="00DF58C4"/>
    <w:rsid w:val="00E14993"/>
    <w:rsid w:val="00E253BC"/>
    <w:rsid w:val="00E51D0C"/>
    <w:rsid w:val="00E60F15"/>
    <w:rsid w:val="00EA3C96"/>
    <w:rsid w:val="00EA7326"/>
    <w:rsid w:val="00EE5B10"/>
    <w:rsid w:val="00EF3946"/>
    <w:rsid w:val="00F149DA"/>
    <w:rsid w:val="00F4146E"/>
    <w:rsid w:val="00F66040"/>
    <w:rsid w:val="00F71448"/>
    <w:rsid w:val="00F720AA"/>
    <w:rsid w:val="00F823ED"/>
    <w:rsid w:val="00F83643"/>
    <w:rsid w:val="00F919A8"/>
    <w:rsid w:val="00F9581A"/>
    <w:rsid w:val="00FA2769"/>
    <w:rsid w:val="00FB123A"/>
    <w:rsid w:val="00FB60CA"/>
    <w:rsid w:val="00FC2CEF"/>
    <w:rsid w:val="00FD5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01A1E2"/>
  <w15:chartTrackingRefBased/>
  <w15:docId w15:val="{AFD65B88-5BBA-4CA5-99EF-1C008AAF8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60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14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5C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B2D0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B2D0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B2D0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B2D0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B2D0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2D0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5363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A5363F"/>
  </w:style>
  <w:style w:type="character" w:customStyle="1" w:styleId="eop">
    <w:name w:val="eop"/>
    <w:basedOn w:val="DefaultParagraphFont"/>
    <w:rsid w:val="00A5363F"/>
  </w:style>
  <w:style w:type="paragraph" w:styleId="Header">
    <w:name w:val="header"/>
    <w:basedOn w:val="Normal"/>
    <w:link w:val="HeaderChar"/>
    <w:uiPriority w:val="99"/>
    <w:unhideWhenUsed/>
    <w:rsid w:val="006301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15A"/>
  </w:style>
  <w:style w:type="paragraph" w:styleId="Footer">
    <w:name w:val="footer"/>
    <w:basedOn w:val="Normal"/>
    <w:link w:val="FooterChar"/>
    <w:uiPriority w:val="99"/>
    <w:unhideWhenUsed/>
    <w:rsid w:val="006301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15A"/>
  </w:style>
  <w:style w:type="paragraph" w:styleId="NoSpacing">
    <w:name w:val="No Spacing"/>
    <w:uiPriority w:val="1"/>
    <w:qFormat/>
    <w:rsid w:val="00FD57ED"/>
    <w:pPr>
      <w:widowControl w:val="0"/>
      <w:autoSpaceDE w:val="0"/>
      <w:autoSpaceDN w:val="0"/>
      <w:spacing w:after="0" w:line="240" w:lineRule="auto"/>
    </w:pPr>
    <w:rPr>
      <w:rFonts w:ascii="Arial" w:eastAsia="Arial" w:hAnsi="Arial" w:cs="Arial"/>
      <w:kern w:val="0"/>
      <w14:ligatures w14:val="none"/>
    </w:rPr>
  </w:style>
  <w:style w:type="character" w:customStyle="1" w:styleId="Heading1Char">
    <w:name w:val="Heading 1 Char"/>
    <w:basedOn w:val="DefaultParagraphFont"/>
    <w:link w:val="Heading1"/>
    <w:uiPriority w:val="9"/>
    <w:rsid w:val="00F6604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6040"/>
    <w:pPr>
      <w:outlineLvl w:val="9"/>
    </w:pPr>
    <w:rPr>
      <w:kern w:val="0"/>
      <w14:ligatures w14:val="none"/>
    </w:rPr>
  </w:style>
  <w:style w:type="paragraph" w:styleId="TOC1">
    <w:name w:val="toc 1"/>
    <w:basedOn w:val="Normal"/>
    <w:next w:val="Normal"/>
    <w:autoRedefine/>
    <w:uiPriority w:val="39"/>
    <w:unhideWhenUsed/>
    <w:rsid w:val="00F66040"/>
    <w:pPr>
      <w:spacing w:after="100"/>
    </w:pPr>
  </w:style>
  <w:style w:type="character" w:styleId="Hyperlink">
    <w:name w:val="Hyperlink"/>
    <w:basedOn w:val="DefaultParagraphFont"/>
    <w:uiPriority w:val="99"/>
    <w:unhideWhenUsed/>
    <w:rsid w:val="00F66040"/>
    <w:rPr>
      <w:color w:val="0563C1" w:themeColor="hyperlink"/>
      <w:u w:val="single"/>
    </w:rPr>
  </w:style>
  <w:style w:type="paragraph" w:styleId="BodyText">
    <w:name w:val="Body Text"/>
    <w:basedOn w:val="Normal"/>
    <w:link w:val="BodyTextChar"/>
    <w:uiPriority w:val="1"/>
    <w:unhideWhenUsed/>
    <w:qFormat/>
    <w:rsid w:val="00171399"/>
    <w:pPr>
      <w:widowControl w:val="0"/>
      <w:autoSpaceDE w:val="0"/>
      <w:autoSpaceDN w:val="0"/>
      <w:spacing w:after="0" w:line="240" w:lineRule="auto"/>
    </w:pPr>
    <w:rPr>
      <w:rFonts w:ascii="Arial" w:eastAsia="Arial" w:hAnsi="Arial" w:cs="Arial"/>
      <w:kern w:val="0"/>
      <w14:ligatures w14:val="none"/>
    </w:rPr>
  </w:style>
  <w:style w:type="character" w:customStyle="1" w:styleId="BodyTextChar">
    <w:name w:val="Body Text Char"/>
    <w:basedOn w:val="DefaultParagraphFont"/>
    <w:link w:val="BodyText"/>
    <w:uiPriority w:val="1"/>
    <w:semiHidden/>
    <w:rsid w:val="00171399"/>
    <w:rPr>
      <w:rFonts w:ascii="Arial" w:eastAsia="Arial" w:hAnsi="Arial" w:cs="Arial"/>
      <w:kern w:val="0"/>
      <w14:ligatures w14:val="none"/>
    </w:rPr>
  </w:style>
  <w:style w:type="character" w:customStyle="1" w:styleId="Heading2Char">
    <w:name w:val="Heading 2 Char"/>
    <w:basedOn w:val="DefaultParagraphFont"/>
    <w:link w:val="Heading2"/>
    <w:uiPriority w:val="9"/>
    <w:rsid w:val="00F7144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03D89"/>
    <w:pPr>
      <w:widowControl w:val="0"/>
      <w:autoSpaceDE w:val="0"/>
      <w:autoSpaceDN w:val="0"/>
      <w:spacing w:after="0" w:line="240" w:lineRule="auto"/>
      <w:ind w:left="760" w:hanging="289"/>
    </w:pPr>
    <w:rPr>
      <w:rFonts w:ascii="Arial" w:eastAsia="Arial" w:hAnsi="Arial" w:cs="Arial"/>
      <w:kern w:val="0"/>
      <w14:ligatures w14:val="none"/>
    </w:rPr>
  </w:style>
  <w:style w:type="table" w:styleId="TableGrid">
    <w:name w:val="Table Grid"/>
    <w:basedOn w:val="TableNormal"/>
    <w:uiPriority w:val="39"/>
    <w:rsid w:val="006D2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110B8"/>
    <w:pPr>
      <w:spacing w:after="100"/>
      <w:ind w:left="220"/>
    </w:pPr>
  </w:style>
  <w:style w:type="character" w:customStyle="1" w:styleId="Heading3Char">
    <w:name w:val="Heading 3 Char"/>
    <w:basedOn w:val="DefaultParagraphFont"/>
    <w:link w:val="Heading3"/>
    <w:uiPriority w:val="9"/>
    <w:rsid w:val="00C25CF5"/>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114992"/>
    <w:rPr>
      <w:color w:val="605E5C"/>
      <w:shd w:val="clear" w:color="auto" w:fill="E1DFDD"/>
    </w:rPr>
  </w:style>
  <w:style w:type="paragraph" w:styleId="BalloonText">
    <w:name w:val="Balloon Text"/>
    <w:basedOn w:val="Normal"/>
    <w:link w:val="BalloonTextChar"/>
    <w:uiPriority w:val="99"/>
    <w:semiHidden/>
    <w:unhideWhenUsed/>
    <w:rsid w:val="008B2D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D09"/>
    <w:rPr>
      <w:rFonts w:ascii="Segoe UI" w:hAnsi="Segoe UI" w:cs="Segoe UI"/>
      <w:sz w:val="18"/>
      <w:szCs w:val="18"/>
    </w:rPr>
  </w:style>
  <w:style w:type="paragraph" w:styleId="Bibliography">
    <w:name w:val="Bibliography"/>
    <w:basedOn w:val="Normal"/>
    <w:next w:val="Normal"/>
    <w:uiPriority w:val="37"/>
    <w:semiHidden/>
    <w:unhideWhenUsed/>
    <w:rsid w:val="008B2D09"/>
  </w:style>
  <w:style w:type="paragraph" w:styleId="BlockText">
    <w:name w:val="Block Text"/>
    <w:basedOn w:val="Normal"/>
    <w:uiPriority w:val="99"/>
    <w:semiHidden/>
    <w:unhideWhenUsed/>
    <w:rsid w:val="008B2D0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8B2D09"/>
    <w:pPr>
      <w:spacing w:after="120" w:line="480" w:lineRule="auto"/>
    </w:pPr>
  </w:style>
  <w:style w:type="character" w:customStyle="1" w:styleId="BodyText2Char">
    <w:name w:val="Body Text 2 Char"/>
    <w:basedOn w:val="DefaultParagraphFont"/>
    <w:link w:val="BodyText2"/>
    <w:uiPriority w:val="99"/>
    <w:semiHidden/>
    <w:rsid w:val="008B2D09"/>
  </w:style>
  <w:style w:type="paragraph" w:styleId="BodyText3">
    <w:name w:val="Body Text 3"/>
    <w:basedOn w:val="Normal"/>
    <w:link w:val="BodyText3Char"/>
    <w:uiPriority w:val="99"/>
    <w:semiHidden/>
    <w:unhideWhenUsed/>
    <w:rsid w:val="008B2D09"/>
    <w:pPr>
      <w:spacing w:after="120"/>
    </w:pPr>
    <w:rPr>
      <w:sz w:val="16"/>
      <w:szCs w:val="16"/>
    </w:rPr>
  </w:style>
  <w:style w:type="character" w:customStyle="1" w:styleId="BodyText3Char">
    <w:name w:val="Body Text 3 Char"/>
    <w:basedOn w:val="DefaultParagraphFont"/>
    <w:link w:val="BodyText3"/>
    <w:uiPriority w:val="99"/>
    <w:semiHidden/>
    <w:rsid w:val="008B2D09"/>
    <w:rPr>
      <w:sz w:val="16"/>
      <w:szCs w:val="16"/>
    </w:rPr>
  </w:style>
  <w:style w:type="paragraph" w:styleId="BodyTextFirstIndent">
    <w:name w:val="Body Text First Indent"/>
    <w:basedOn w:val="BodyText"/>
    <w:link w:val="BodyTextFirstIndentChar"/>
    <w:uiPriority w:val="99"/>
    <w:semiHidden/>
    <w:unhideWhenUsed/>
    <w:rsid w:val="008B2D09"/>
    <w:pPr>
      <w:widowControl/>
      <w:autoSpaceDE/>
      <w:autoSpaceDN/>
      <w:spacing w:after="160" w:line="259" w:lineRule="auto"/>
      <w:ind w:firstLine="360"/>
    </w:pPr>
    <w:rPr>
      <w:rFonts w:asciiTheme="minorHAnsi" w:eastAsiaTheme="minorHAnsi" w:hAnsiTheme="minorHAnsi" w:cstheme="minorBidi"/>
      <w:kern w:val="2"/>
      <w14:ligatures w14:val="standardContextual"/>
    </w:rPr>
  </w:style>
  <w:style w:type="character" w:customStyle="1" w:styleId="BodyTextFirstIndentChar">
    <w:name w:val="Body Text First Indent Char"/>
    <w:basedOn w:val="BodyTextChar"/>
    <w:link w:val="BodyTextFirstIndent"/>
    <w:uiPriority w:val="99"/>
    <w:semiHidden/>
    <w:rsid w:val="008B2D09"/>
    <w:rPr>
      <w:rFonts w:ascii="Arial" w:eastAsia="Arial" w:hAnsi="Arial" w:cs="Arial"/>
      <w:kern w:val="0"/>
      <w14:ligatures w14:val="none"/>
    </w:rPr>
  </w:style>
  <w:style w:type="paragraph" w:styleId="BodyTextIndent">
    <w:name w:val="Body Text Indent"/>
    <w:basedOn w:val="Normal"/>
    <w:link w:val="BodyTextIndentChar"/>
    <w:uiPriority w:val="99"/>
    <w:semiHidden/>
    <w:unhideWhenUsed/>
    <w:rsid w:val="008B2D09"/>
    <w:pPr>
      <w:spacing w:after="120"/>
      <w:ind w:left="360"/>
    </w:pPr>
  </w:style>
  <w:style w:type="character" w:customStyle="1" w:styleId="BodyTextIndentChar">
    <w:name w:val="Body Text Indent Char"/>
    <w:basedOn w:val="DefaultParagraphFont"/>
    <w:link w:val="BodyTextIndent"/>
    <w:uiPriority w:val="99"/>
    <w:semiHidden/>
    <w:rsid w:val="008B2D09"/>
  </w:style>
  <w:style w:type="paragraph" w:styleId="BodyTextFirstIndent2">
    <w:name w:val="Body Text First Indent 2"/>
    <w:basedOn w:val="BodyTextIndent"/>
    <w:link w:val="BodyTextFirstIndent2Char"/>
    <w:uiPriority w:val="99"/>
    <w:semiHidden/>
    <w:unhideWhenUsed/>
    <w:rsid w:val="008B2D09"/>
    <w:pPr>
      <w:spacing w:after="160"/>
      <w:ind w:firstLine="360"/>
    </w:pPr>
  </w:style>
  <w:style w:type="character" w:customStyle="1" w:styleId="BodyTextFirstIndent2Char">
    <w:name w:val="Body Text First Indent 2 Char"/>
    <w:basedOn w:val="BodyTextIndentChar"/>
    <w:link w:val="BodyTextFirstIndent2"/>
    <w:uiPriority w:val="99"/>
    <w:semiHidden/>
    <w:rsid w:val="008B2D09"/>
  </w:style>
  <w:style w:type="paragraph" w:styleId="BodyTextIndent2">
    <w:name w:val="Body Text Indent 2"/>
    <w:basedOn w:val="Normal"/>
    <w:link w:val="BodyTextIndent2Char"/>
    <w:uiPriority w:val="99"/>
    <w:semiHidden/>
    <w:unhideWhenUsed/>
    <w:rsid w:val="008B2D09"/>
    <w:pPr>
      <w:spacing w:after="120" w:line="480" w:lineRule="auto"/>
      <w:ind w:left="360"/>
    </w:pPr>
  </w:style>
  <w:style w:type="character" w:customStyle="1" w:styleId="BodyTextIndent2Char">
    <w:name w:val="Body Text Indent 2 Char"/>
    <w:basedOn w:val="DefaultParagraphFont"/>
    <w:link w:val="BodyTextIndent2"/>
    <w:uiPriority w:val="99"/>
    <w:semiHidden/>
    <w:rsid w:val="008B2D09"/>
  </w:style>
  <w:style w:type="paragraph" w:styleId="BodyTextIndent3">
    <w:name w:val="Body Text Indent 3"/>
    <w:basedOn w:val="Normal"/>
    <w:link w:val="BodyTextIndent3Char"/>
    <w:uiPriority w:val="99"/>
    <w:semiHidden/>
    <w:unhideWhenUsed/>
    <w:rsid w:val="008B2D0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B2D09"/>
    <w:rPr>
      <w:sz w:val="16"/>
      <w:szCs w:val="16"/>
    </w:rPr>
  </w:style>
  <w:style w:type="paragraph" w:styleId="Caption">
    <w:name w:val="caption"/>
    <w:basedOn w:val="Normal"/>
    <w:next w:val="Normal"/>
    <w:uiPriority w:val="35"/>
    <w:semiHidden/>
    <w:unhideWhenUsed/>
    <w:qFormat/>
    <w:rsid w:val="008B2D09"/>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8B2D09"/>
    <w:pPr>
      <w:spacing w:after="0" w:line="240" w:lineRule="auto"/>
      <w:ind w:left="4320"/>
    </w:pPr>
  </w:style>
  <w:style w:type="character" w:customStyle="1" w:styleId="ClosingChar">
    <w:name w:val="Closing Char"/>
    <w:basedOn w:val="DefaultParagraphFont"/>
    <w:link w:val="Closing"/>
    <w:uiPriority w:val="99"/>
    <w:semiHidden/>
    <w:rsid w:val="008B2D09"/>
  </w:style>
  <w:style w:type="paragraph" w:styleId="CommentText">
    <w:name w:val="annotation text"/>
    <w:basedOn w:val="Normal"/>
    <w:link w:val="CommentTextChar"/>
    <w:uiPriority w:val="99"/>
    <w:semiHidden/>
    <w:unhideWhenUsed/>
    <w:rsid w:val="008B2D09"/>
    <w:pPr>
      <w:spacing w:line="240" w:lineRule="auto"/>
    </w:pPr>
    <w:rPr>
      <w:sz w:val="20"/>
      <w:szCs w:val="20"/>
    </w:rPr>
  </w:style>
  <w:style w:type="character" w:customStyle="1" w:styleId="CommentTextChar">
    <w:name w:val="Comment Text Char"/>
    <w:basedOn w:val="DefaultParagraphFont"/>
    <w:link w:val="CommentText"/>
    <w:uiPriority w:val="99"/>
    <w:semiHidden/>
    <w:rsid w:val="008B2D09"/>
    <w:rPr>
      <w:sz w:val="20"/>
      <w:szCs w:val="20"/>
    </w:rPr>
  </w:style>
  <w:style w:type="paragraph" w:styleId="CommentSubject">
    <w:name w:val="annotation subject"/>
    <w:basedOn w:val="CommentText"/>
    <w:next w:val="CommentText"/>
    <w:link w:val="CommentSubjectChar"/>
    <w:uiPriority w:val="99"/>
    <w:semiHidden/>
    <w:unhideWhenUsed/>
    <w:rsid w:val="008B2D09"/>
    <w:rPr>
      <w:b/>
      <w:bCs/>
    </w:rPr>
  </w:style>
  <w:style w:type="character" w:customStyle="1" w:styleId="CommentSubjectChar">
    <w:name w:val="Comment Subject Char"/>
    <w:basedOn w:val="CommentTextChar"/>
    <w:link w:val="CommentSubject"/>
    <w:uiPriority w:val="99"/>
    <w:semiHidden/>
    <w:rsid w:val="008B2D09"/>
    <w:rPr>
      <w:b/>
      <w:bCs/>
      <w:sz w:val="20"/>
      <w:szCs w:val="20"/>
    </w:rPr>
  </w:style>
  <w:style w:type="paragraph" w:styleId="Date">
    <w:name w:val="Date"/>
    <w:basedOn w:val="Normal"/>
    <w:next w:val="Normal"/>
    <w:link w:val="DateChar"/>
    <w:uiPriority w:val="99"/>
    <w:semiHidden/>
    <w:unhideWhenUsed/>
    <w:rsid w:val="008B2D09"/>
  </w:style>
  <w:style w:type="character" w:customStyle="1" w:styleId="DateChar">
    <w:name w:val="Date Char"/>
    <w:basedOn w:val="DefaultParagraphFont"/>
    <w:link w:val="Date"/>
    <w:uiPriority w:val="99"/>
    <w:semiHidden/>
    <w:rsid w:val="008B2D09"/>
  </w:style>
  <w:style w:type="paragraph" w:styleId="DocumentMap">
    <w:name w:val="Document Map"/>
    <w:basedOn w:val="Normal"/>
    <w:link w:val="DocumentMapChar"/>
    <w:uiPriority w:val="99"/>
    <w:semiHidden/>
    <w:unhideWhenUsed/>
    <w:rsid w:val="008B2D0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B2D09"/>
    <w:rPr>
      <w:rFonts w:ascii="Segoe UI" w:hAnsi="Segoe UI" w:cs="Segoe UI"/>
      <w:sz w:val="16"/>
      <w:szCs w:val="16"/>
    </w:rPr>
  </w:style>
  <w:style w:type="paragraph" w:styleId="E-mailSignature">
    <w:name w:val="E-mail Signature"/>
    <w:basedOn w:val="Normal"/>
    <w:link w:val="E-mailSignatureChar"/>
    <w:uiPriority w:val="99"/>
    <w:semiHidden/>
    <w:unhideWhenUsed/>
    <w:rsid w:val="008B2D09"/>
    <w:pPr>
      <w:spacing w:after="0" w:line="240" w:lineRule="auto"/>
    </w:pPr>
  </w:style>
  <w:style w:type="character" w:customStyle="1" w:styleId="E-mailSignatureChar">
    <w:name w:val="E-mail Signature Char"/>
    <w:basedOn w:val="DefaultParagraphFont"/>
    <w:link w:val="E-mailSignature"/>
    <w:uiPriority w:val="99"/>
    <w:semiHidden/>
    <w:rsid w:val="008B2D09"/>
  </w:style>
  <w:style w:type="paragraph" w:styleId="EndnoteText">
    <w:name w:val="endnote text"/>
    <w:basedOn w:val="Normal"/>
    <w:link w:val="EndnoteTextChar"/>
    <w:uiPriority w:val="99"/>
    <w:semiHidden/>
    <w:unhideWhenUsed/>
    <w:rsid w:val="008B2D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2D09"/>
    <w:rPr>
      <w:sz w:val="20"/>
      <w:szCs w:val="20"/>
    </w:rPr>
  </w:style>
  <w:style w:type="paragraph" w:styleId="EnvelopeAddress">
    <w:name w:val="envelope address"/>
    <w:basedOn w:val="Normal"/>
    <w:uiPriority w:val="99"/>
    <w:semiHidden/>
    <w:unhideWhenUsed/>
    <w:rsid w:val="008B2D0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B2D0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B2D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2D09"/>
    <w:rPr>
      <w:sz w:val="20"/>
      <w:szCs w:val="20"/>
    </w:rPr>
  </w:style>
  <w:style w:type="character" w:customStyle="1" w:styleId="Heading4Char">
    <w:name w:val="Heading 4 Char"/>
    <w:basedOn w:val="DefaultParagraphFont"/>
    <w:link w:val="Heading4"/>
    <w:uiPriority w:val="9"/>
    <w:semiHidden/>
    <w:rsid w:val="008B2D0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B2D0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B2D0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B2D0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B2D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B2D0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B2D09"/>
    <w:pPr>
      <w:spacing w:after="0" w:line="240" w:lineRule="auto"/>
    </w:pPr>
    <w:rPr>
      <w:i/>
      <w:iCs/>
    </w:rPr>
  </w:style>
  <w:style w:type="character" w:customStyle="1" w:styleId="HTMLAddressChar">
    <w:name w:val="HTML Address Char"/>
    <w:basedOn w:val="DefaultParagraphFont"/>
    <w:link w:val="HTMLAddress"/>
    <w:uiPriority w:val="99"/>
    <w:semiHidden/>
    <w:rsid w:val="008B2D09"/>
    <w:rPr>
      <w:i/>
      <w:iCs/>
    </w:rPr>
  </w:style>
  <w:style w:type="paragraph" w:styleId="HTMLPreformatted">
    <w:name w:val="HTML Preformatted"/>
    <w:basedOn w:val="Normal"/>
    <w:link w:val="HTMLPreformattedChar"/>
    <w:uiPriority w:val="99"/>
    <w:semiHidden/>
    <w:unhideWhenUsed/>
    <w:rsid w:val="008B2D0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2D09"/>
    <w:rPr>
      <w:rFonts w:ascii="Consolas" w:hAnsi="Consolas"/>
      <w:sz w:val="20"/>
      <w:szCs w:val="20"/>
    </w:rPr>
  </w:style>
  <w:style w:type="paragraph" w:styleId="Index1">
    <w:name w:val="index 1"/>
    <w:basedOn w:val="Normal"/>
    <w:next w:val="Normal"/>
    <w:autoRedefine/>
    <w:uiPriority w:val="99"/>
    <w:semiHidden/>
    <w:unhideWhenUsed/>
    <w:rsid w:val="008B2D09"/>
    <w:pPr>
      <w:spacing w:after="0" w:line="240" w:lineRule="auto"/>
      <w:ind w:left="220" w:hanging="220"/>
    </w:pPr>
  </w:style>
  <w:style w:type="paragraph" w:styleId="Index2">
    <w:name w:val="index 2"/>
    <w:basedOn w:val="Normal"/>
    <w:next w:val="Normal"/>
    <w:autoRedefine/>
    <w:uiPriority w:val="99"/>
    <w:semiHidden/>
    <w:unhideWhenUsed/>
    <w:rsid w:val="008B2D09"/>
    <w:pPr>
      <w:spacing w:after="0" w:line="240" w:lineRule="auto"/>
      <w:ind w:left="440" w:hanging="220"/>
    </w:pPr>
  </w:style>
  <w:style w:type="paragraph" w:styleId="Index3">
    <w:name w:val="index 3"/>
    <w:basedOn w:val="Normal"/>
    <w:next w:val="Normal"/>
    <w:autoRedefine/>
    <w:uiPriority w:val="99"/>
    <w:semiHidden/>
    <w:unhideWhenUsed/>
    <w:rsid w:val="008B2D09"/>
    <w:pPr>
      <w:spacing w:after="0" w:line="240" w:lineRule="auto"/>
      <w:ind w:left="660" w:hanging="220"/>
    </w:pPr>
  </w:style>
  <w:style w:type="paragraph" w:styleId="Index4">
    <w:name w:val="index 4"/>
    <w:basedOn w:val="Normal"/>
    <w:next w:val="Normal"/>
    <w:autoRedefine/>
    <w:uiPriority w:val="99"/>
    <w:semiHidden/>
    <w:unhideWhenUsed/>
    <w:rsid w:val="008B2D09"/>
    <w:pPr>
      <w:spacing w:after="0" w:line="240" w:lineRule="auto"/>
      <w:ind w:left="880" w:hanging="220"/>
    </w:pPr>
  </w:style>
  <w:style w:type="paragraph" w:styleId="Index5">
    <w:name w:val="index 5"/>
    <w:basedOn w:val="Normal"/>
    <w:next w:val="Normal"/>
    <w:autoRedefine/>
    <w:uiPriority w:val="99"/>
    <w:semiHidden/>
    <w:unhideWhenUsed/>
    <w:rsid w:val="008B2D09"/>
    <w:pPr>
      <w:spacing w:after="0" w:line="240" w:lineRule="auto"/>
      <w:ind w:left="1100" w:hanging="220"/>
    </w:pPr>
  </w:style>
  <w:style w:type="paragraph" w:styleId="Index6">
    <w:name w:val="index 6"/>
    <w:basedOn w:val="Normal"/>
    <w:next w:val="Normal"/>
    <w:autoRedefine/>
    <w:uiPriority w:val="99"/>
    <w:semiHidden/>
    <w:unhideWhenUsed/>
    <w:rsid w:val="008B2D09"/>
    <w:pPr>
      <w:spacing w:after="0" w:line="240" w:lineRule="auto"/>
      <w:ind w:left="1320" w:hanging="220"/>
    </w:pPr>
  </w:style>
  <w:style w:type="paragraph" w:styleId="Index7">
    <w:name w:val="index 7"/>
    <w:basedOn w:val="Normal"/>
    <w:next w:val="Normal"/>
    <w:autoRedefine/>
    <w:uiPriority w:val="99"/>
    <w:semiHidden/>
    <w:unhideWhenUsed/>
    <w:rsid w:val="008B2D09"/>
    <w:pPr>
      <w:spacing w:after="0" w:line="240" w:lineRule="auto"/>
      <w:ind w:left="1540" w:hanging="220"/>
    </w:pPr>
  </w:style>
  <w:style w:type="paragraph" w:styleId="Index8">
    <w:name w:val="index 8"/>
    <w:basedOn w:val="Normal"/>
    <w:next w:val="Normal"/>
    <w:autoRedefine/>
    <w:uiPriority w:val="99"/>
    <w:semiHidden/>
    <w:unhideWhenUsed/>
    <w:rsid w:val="008B2D09"/>
    <w:pPr>
      <w:spacing w:after="0" w:line="240" w:lineRule="auto"/>
      <w:ind w:left="1760" w:hanging="220"/>
    </w:pPr>
  </w:style>
  <w:style w:type="paragraph" w:styleId="Index9">
    <w:name w:val="index 9"/>
    <w:basedOn w:val="Normal"/>
    <w:next w:val="Normal"/>
    <w:autoRedefine/>
    <w:uiPriority w:val="99"/>
    <w:semiHidden/>
    <w:unhideWhenUsed/>
    <w:rsid w:val="008B2D09"/>
    <w:pPr>
      <w:spacing w:after="0" w:line="240" w:lineRule="auto"/>
      <w:ind w:left="1980" w:hanging="220"/>
    </w:pPr>
  </w:style>
  <w:style w:type="paragraph" w:styleId="IndexHeading">
    <w:name w:val="index heading"/>
    <w:basedOn w:val="Normal"/>
    <w:next w:val="Index1"/>
    <w:uiPriority w:val="99"/>
    <w:semiHidden/>
    <w:unhideWhenUsed/>
    <w:rsid w:val="008B2D0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B2D0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B2D09"/>
    <w:rPr>
      <w:i/>
      <w:iCs/>
      <w:color w:val="4472C4" w:themeColor="accent1"/>
    </w:rPr>
  </w:style>
  <w:style w:type="paragraph" w:styleId="List">
    <w:name w:val="List"/>
    <w:basedOn w:val="Normal"/>
    <w:uiPriority w:val="99"/>
    <w:semiHidden/>
    <w:unhideWhenUsed/>
    <w:rsid w:val="008B2D09"/>
    <w:pPr>
      <w:ind w:left="360" w:hanging="360"/>
      <w:contextualSpacing/>
    </w:pPr>
  </w:style>
  <w:style w:type="paragraph" w:styleId="List2">
    <w:name w:val="List 2"/>
    <w:basedOn w:val="Normal"/>
    <w:uiPriority w:val="99"/>
    <w:semiHidden/>
    <w:unhideWhenUsed/>
    <w:rsid w:val="008B2D09"/>
    <w:pPr>
      <w:ind w:left="720" w:hanging="360"/>
      <w:contextualSpacing/>
    </w:pPr>
  </w:style>
  <w:style w:type="paragraph" w:styleId="List3">
    <w:name w:val="List 3"/>
    <w:basedOn w:val="Normal"/>
    <w:uiPriority w:val="99"/>
    <w:semiHidden/>
    <w:unhideWhenUsed/>
    <w:rsid w:val="008B2D09"/>
    <w:pPr>
      <w:ind w:left="1080" w:hanging="360"/>
      <w:contextualSpacing/>
    </w:pPr>
  </w:style>
  <w:style w:type="paragraph" w:styleId="List4">
    <w:name w:val="List 4"/>
    <w:basedOn w:val="Normal"/>
    <w:uiPriority w:val="99"/>
    <w:semiHidden/>
    <w:unhideWhenUsed/>
    <w:rsid w:val="008B2D09"/>
    <w:pPr>
      <w:ind w:left="1440" w:hanging="360"/>
      <w:contextualSpacing/>
    </w:pPr>
  </w:style>
  <w:style w:type="paragraph" w:styleId="List5">
    <w:name w:val="List 5"/>
    <w:basedOn w:val="Normal"/>
    <w:uiPriority w:val="99"/>
    <w:semiHidden/>
    <w:unhideWhenUsed/>
    <w:rsid w:val="008B2D09"/>
    <w:pPr>
      <w:ind w:left="1800" w:hanging="360"/>
      <w:contextualSpacing/>
    </w:pPr>
  </w:style>
  <w:style w:type="paragraph" w:styleId="ListBullet">
    <w:name w:val="List Bullet"/>
    <w:basedOn w:val="Normal"/>
    <w:uiPriority w:val="99"/>
    <w:semiHidden/>
    <w:unhideWhenUsed/>
    <w:rsid w:val="008B2D09"/>
    <w:pPr>
      <w:numPr>
        <w:numId w:val="2"/>
      </w:numPr>
      <w:contextualSpacing/>
    </w:pPr>
  </w:style>
  <w:style w:type="paragraph" w:styleId="ListBullet2">
    <w:name w:val="List Bullet 2"/>
    <w:basedOn w:val="Normal"/>
    <w:uiPriority w:val="99"/>
    <w:semiHidden/>
    <w:unhideWhenUsed/>
    <w:rsid w:val="008B2D09"/>
    <w:pPr>
      <w:numPr>
        <w:numId w:val="3"/>
      </w:numPr>
      <w:contextualSpacing/>
    </w:pPr>
  </w:style>
  <w:style w:type="paragraph" w:styleId="ListBullet3">
    <w:name w:val="List Bullet 3"/>
    <w:basedOn w:val="Normal"/>
    <w:uiPriority w:val="99"/>
    <w:semiHidden/>
    <w:unhideWhenUsed/>
    <w:rsid w:val="008B2D09"/>
    <w:pPr>
      <w:numPr>
        <w:numId w:val="4"/>
      </w:numPr>
      <w:contextualSpacing/>
    </w:pPr>
  </w:style>
  <w:style w:type="paragraph" w:styleId="ListBullet4">
    <w:name w:val="List Bullet 4"/>
    <w:basedOn w:val="Normal"/>
    <w:uiPriority w:val="99"/>
    <w:semiHidden/>
    <w:unhideWhenUsed/>
    <w:rsid w:val="008B2D09"/>
    <w:pPr>
      <w:numPr>
        <w:numId w:val="5"/>
      </w:numPr>
      <w:contextualSpacing/>
    </w:pPr>
  </w:style>
  <w:style w:type="paragraph" w:styleId="ListBullet5">
    <w:name w:val="List Bullet 5"/>
    <w:basedOn w:val="Normal"/>
    <w:uiPriority w:val="99"/>
    <w:semiHidden/>
    <w:unhideWhenUsed/>
    <w:rsid w:val="008B2D09"/>
    <w:pPr>
      <w:numPr>
        <w:numId w:val="6"/>
      </w:numPr>
      <w:contextualSpacing/>
    </w:pPr>
  </w:style>
  <w:style w:type="paragraph" w:styleId="ListContinue">
    <w:name w:val="List Continue"/>
    <w:basedOn w:val="Normal"/>
    <w:uiPriority w:val="99"/>
    <w:semiHidden/>
    <w:unhideWhenUsed/>
    <w:rsid w:val="008B2D09"/>
    <w:pPr>
      <w:spacing w:after="120"/>
      <w:ind w:left="360"/>
      <w:contextualSpacing/>
    </w:pPr>
  </w:style>
  <w:style w:type="paragraph" w:styleId="ListContinue2">
    <w:name w:val="List Continue 2"/>
    <w:basedOn w:val="Normal"/>
    <w:uiPriority w:val="99"/>
    <w:semiHidden/>
    <w:unhideWhenUsed/>
    <w:rsid w:val="008B2D09"/>
    <w:pPr>
      <w:spacing w:after="120"/>
      <w:ind w:left="720"/>
      <w:contextualSpacing/>
    </w:pPr>
  </w:style>
  <w:style w:type="paragraph" w:styleId="ListContinue3">
    <w:name w:val="List Continue 3"/>
    <w:basedOn w:val="Normal"/>
    <w:uiPriority w:val="99"/>
    <w:semiHidden/>
    <w:unhideWhenUsed/>
    <w:rsid w:val="008B2D09"/>
    <w:pPr>
      <w:spacing w:after="120"/>
      <w:ind w:left="1080"/>
      <w:contextualSpacing/>
    </w:pPr>
  </w:style>
  <w:style w:type="paragraph" w:styleId="ListContinue4">
    <w:name w:val="List Continue 4"/>
    <w:basedOn w:val="Normal"/>
    <w:uiPriority w:val="99"/>
    <w:semiHidden/>
    <w:unhideWhenUsed/>
    <w:rsid w:val="008B2D09"/>
    <w:pPr>
      <w:spacing w:after="120"/>
      <w:ind w:left="1440"/>
      <w:contextualSpacing/>
    </w:pPr>
  </w:style>
  <w:style w:type="paragraph" w:styleId="ListContinue5">
    <w:name w:val="List Continue 5"/>
    <w:basedOn w:val="Normal"/>
    <w:uiPriority w:val="99"/>
    <w:semiHidden/>
    <w:unhideWhenUsed/>
    <w:rsid w:val="008B2D09"/>
    <w:pPr>
      <w:spacing w:after="120"/>
      <w:ind w:left="1800"/>
      <w:contextualSpacing/>
    </w:pPr>
  </w:style>
  <w:style w:type="paragraph" w:styleId="ListNumber">
    <w:name w:val="List Number"/>
    <w:basedOn w:val="Normal"/>
    <w:uiPriority w:val="99"/>
    <w:semiHidden/>
    <w:unhideWhenUsed/>
    <w:rsid w:val="008B2D09"/>
    <w:pPr>
      <w:numPr>
        <w:numId w:val="7"/>
      </w:numPr>
      <w:contextualSpacing/>
    </w:pPr>
  </w:style>
  <w:style w:type="paragraph" w:styleId="ListNumber2">
    <w:name w:val="List Number 2"/>
    <w:basedOn w:val="Normal"/>
    <w:uiPriority w:val="99"/>
    <w:semiHidden/>
    <w:unhideWhenUsed/>
    <w:rsid w:val="008B2D09"/>
    <w:pPr>
      <w:numPr>
        <w:numId w:val="8"/>
      </w:numPr>
      <w:contextualSpacing/>
    </w:pPr>
  </w:style>
  <w:style w:type="paragraph" w:styleId="ListNumber3">
    <w:name w:val="List Number 3"/>
    <w:basedOn w:val="Normal"/>
    <w:uiPriority w:val="99"/>
    <w:semiHidden/>
    <w:unhideWhenUsed/>
    <w:rsid w:val="008B2D09"/>
    <w:pPr>
      <w:numPr>
        <w:numId w:val="9"/>
      </w:numPr>
      <w:contextualSpacing/>
    </w:pPr>
  </w:style>
  <w:style w:type="paragraph" w:styleId="ListNumber4">
    <w:name w:val="List Number 4"/>
    <w:basedOn w:val="Normal"/>
    <w:uiPriority w:val="99"/>
    <w:semiHidden/>
    <w:unhideWhenUsed/>
    <w:rsid w:val="008B2D09"/>
    <w:pPr>
      <w:numPr>
        <w:numId w:val="10"/>
      </w:numPr>
      <w:contextualSpacing/>
    </w:pPr>
  </w:style>
  <w:style w:type="paragraph" w:styleId="ListNumber5">
    <w:name w:val="List Number 5"/>
    <w:basedOn w:val="Normal"/>
    <w:uiPriority w:val="99"/>
    <w:semiHidden/>
    <w:unhideWhenUsed/>
    <w:rsid w:val="008B2D09"/>
    <w:pPr>
      <w:numPr>
        <w:numId w:val="11"/>
      </w:numPr>
      <w:contextualSpacing/>
    </w:pPr>
  </w:style>
  <w:style w:type="paragraph" w:styleId="MacroText">
    <w:name w:val="macro"/>
    <w:link w:val="MacroTextChar"/>
    <w:uiPriority w:val="99"/>
    <w:semiHidden/>
    <w:unhideWhenUsed/>
    <w:rsid w:val="008B2D0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B2D09"/>
    <w:rPr>
      <w:rFonts w:ascii="Consolas" w:hAnsi="Consolas"/>
      <w:sz w:val="20"/>
      <w:szCs w:val="20"/>
    </w:rPr>
  </w:style>
  <w:style w:type="paragraph" w:styleId="MessageHeader">
    <w:name w:val="Message Header"/>
    <w:basedOn w:val="Normal"/>
    <w:link w:val="MessageHeaderChar"/>
    <w:uiPriority w:val="99"/>
    <w:semiHidden/>
    <w:unhideWhenUsed/>
    <w:rsid w:val="008B2D0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B2D09"/>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8B2D09"/>
    <w:rPr>
      <w:rFonts w:ascii="Times New Roman" w:hAnsi="Times New Roman" w:cs="Times New Roman"/>
      <w:sz w:val="24"/>
      <w:szCs w:val="24"/>
    </w:rPr>
  </w:style>
  <w:style w:type="paragraph" w:styleId="NormalIndent">
    <w:name w:val="Normal Indent"/>
    <w:basedOn w:val="Normal"/>
    <w:uiPriority w:val="99"/>
    <w:semiHidden/>
    <w:unhideWhenUsed/>
    <w:rsid w:val="008B2D09"/>
    <w:pPr>
      <w:ind w:left="720"/>
    </w:pPr>
  </w:style>
  <w:style w:type="paragraph" w:styleId="NoteHeading">
    <w:name w:val="Note Heading"/>
    <w:basedOn w:val="Normal"/>
    <w:next w:val="Normal"/>
    <w:link w:val="NoteHeadingChar"/>
    <w:uiPriority w:val="99"/>
    <w:semiHidden/>
    <w:unhideWhenUsed/>
    <w:rsid w:val="008B2D09"/>
    <w:pPr>
      <w:spacing w:after="0" w:line="240" w:lineRule="auto"/>
    </w:pPr>
  </w:style>
  <w:style w:type="character" w:customStyle="1" w:styleId="NoteHeadingChar">
    <w:name w:val="Note Heading Char"/>
    <w:basedOn w:val="DefaultParagraphFont"/>
    <w:link w:val="NoteHeading"/>
    <w:uiPriority w:val="99"/>
    <w:semiHidden/>
    <w:rsid w:val="008B2D09"/>
  </w:style>
  <w:style w:type="paragraph" w:styleId="PlainText">
    <w:name w:val="Plain Text"/>
    <w:basedOn w:val="Normal"/>
    <w:link w:val="PlainTextChar"/>
    <w:uiPriority w:val="99"/>
    <w:semiHidden/>
    <w:unhideWhenUsed/>
    <w:rsid w:val="008B2D0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B2D09"/>
    <w:rPr>
      <w:rFonts w:ascii="Consolas" w:hAnsi="Consolas"/>
      <w:sz w:val="21"/>
      <w:szCs w:val="21"/>
    </w:rPr>
  </w:style>
  <w:style w:type="paragraph" w:styleId="Quote">
    <w:name w:val="Quote"/>
    <w:basedOn w:val="Normal"/>
    <w:next w:val="Normal"/>
    <w:link w:val="QuoteChar"/>
    <w:uiPriority w:val="29"/>
    <w:qFormat/>
    <w:rsid w:val="008B2D0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B2D09"/>
    <w:rPr>
      <w:i/>
      <w:iCs/>
      <w:color w:val="404040" w:themeColor="text1" w:themeTint="BF"/>
    </w:rPr>
  </w:style>
  <w:style w:type="paragraph" w:styleId="Salutation">
    <w:name w:val="Salutation"/>
    <w:basedOn w:val="Normal"/>
    <w:next w:val="Normal"/>
    <w:link w:val="SalutationChar"/>
    <w:uiPriority w:val="99"/>
    <w:semiHidden/>
    <w:unhideWhenUsed/>
    <w:rsid w:val="008B2D09"/>
  </w:style>
  <w:style w:type="character" w:customStyle="1" w:styleId="SalutationChar">
    <w:name w:val="Salutation Char"/>
    <w:basedOn w:val="DefaultParagraphFont"/>
    <w:link w:val="Salutation"/>
    <w:uiPriority w:val="99"/>
    <w:semiHidden/>
    <w:rsid w:val="008B2D09"/>
  </w:style>
  <w:style w:type="paragraph" w:styleId="Signature">
    <w:name w:val="Signature"/>
    <w:basedOn w:val="Normal"/>
    <w:link w:val="SignatureChar"/>
    <w:uiPriority w:val="99"/>
    <w:semiHidden/>
    <w:unhideWhenUsed/>
    <w:rsid w:val="008B2D09"/>
    <w:pPr>
      <w:spacing w:after="0" w:line="240" w:lineRule="auto"/>
      <w:ind w:left="4320"/>
    </w:pPr>
  </w:style>
  <w:style w:type="character" w:customStyle="1" w:styleId="SignatureChar">
    <w:name w:val="Signature Char"/>
    <w:basedOn w:val="DefaultParagraphFont"/>
    <w:link w:val="Signature"/>
    <w:uiPriority w:val="99"/>
    <w:semiHidden/>
    <w:rsid w:val="008B2D09"/>
  </w:style>
  <w:style w:type="paragraph" w:styleId="Subtitle">
    <w:name w:val="Subtitle"/>
    <w:basedOn w:val="Normal"/>
    <w:next w:val="Normal"/>
    <w:link w:val="SubtitleChar"/>
    <w:uiPriority w:val="11"/>
    <w:qFormat/>
    <w:rsid w:val="008B2D0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2D0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B2D09"/>
    <w:pPr>
      <w:spacing w:after="0"/>
      <w:ind w:left="220" w:hanging="220"/>
    </w:pPr>
  </w:style>
  <w:style w:type="paragraph" w:styleId="TableofFigures">
    <w:name w:val="table of figures"/>
    <w:basedOn w:val="Normal"/>
    <w:next w:val="Normal"/>
    <w:uiPriority w:val="99"/>
    <w:semiHidden/>
    <w:unhideWhenUsed/>
    <w:rsid w:val="008B2D09"/>
    <w:pPr>
      <w:spacing w:after="0"/>
    </w:pPr>
  </w:style>
  <w:style w:type="paragraph" w:styleId="Title">
    <w:name w:val="Title"/>
    <w:basedOn w:val="Normal"/>
    <w:next w:val="Normal"/>
    <w:link w:val="TitleChar"/>
    <w:uiPriority w:val="10"/>
    <w:qFormat/>
    <w:rsid w:val="008B2D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2D0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8B2D09"/>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8B2D09"/>
    <w:pPr>
      <w:spacing w:after="100"/>
      <w:ind w:left="440"/>
    </w:pPr>
  </w:style>
  <w:style w:type="paragraph" w:styleId="TOC4">
    <w:name w:val="toc 4"/>
    <w:basedOn w:val="Normal"/>
    <w:next w:val="Normal"/>
    <w:autoRedefine/>
    <w:uiPriority w:val="39"/>
    <w:semiHidden/>
    <w:unhideWhenUsed/>
    <w:rsid w:val="008B2D09"/>
    <w:pPr>
      <w:spacing w:after="100"/>
      <w:ind w:left="660"/>
    </w:pPr>
  </w:style>
  <w:style w:type="paragraph" w:styleId="TOC5">
    <w:name w:val="toc 5"/>
    <w:basedOn w:val="Normal"/>
    <w:next w:val="Normal"/>
    <w:autoRedefine/>
    <w:uiPriority w:val="39"/>
    <w:semiHidden/>
    <w:unhideWhenUsed/>
    <w:rsid w:val="008B2D09"/>
    <w:pPr>
      <w:spacing w:after="100"/>
      <w:ind w:left="880"/>
    </w:pPr>
  </w:style>
  <w:style w:type="paragraph" w:styleId="TOC6">
    <w:name w:val="toc 6"/>
    <w:basedOn w:val="Normal"/>
    <w:next w:val="Normal"/>
    <w:autoRedefine/>
    <w:uiPriority w:val="39"/>
    <w:semiHidden/>
    <w:unhideWhenUsed/>
    <w:rsid w:val="008B2D09"/>
    <w:pPr>
      <w:spacing w:after="100"/>
      <w:ind w:left="1100"/>
    </w:pPr>
  </w:style>
  <w:style w:type="paragraph" w:styleId="TOC7">
    <w:name w:val="toc 7"/>
    <w:basedOn w:val="Normal"/>
    <w:next w:val="Normal"/>
    <w:autoRedefine/>
    <w:uiPriority w:val="39"/>
    <w:semiHidden/>
    <w:unhideWhenUsed/>
    <w:rsid w:val="008B2D09"/>
    <w:pPr>
      <w:spacing w:after="100"/>
      <w:ind w:left="1320"/>
    </w:pPr>
  </w:style>
  <w:style w:type="paragraph" w:styleId="TOC8">
    <w:name w:val="toc 8"/>
    <w:basedOn w:val="Normal"/>
    <w:next w:val="Normal"/>
    <w:autoRedefine/>
    <w:uiPriority w:val="39"/>
    <w:semiHidden/>
    <w:unhideWhenUsed/>
    <w:rsid w:val="008B2D09"/>
    <w:pPr>
      <w:spacing w:after="100"/>
      <w:ind w:left="1540"/>
    </w:pPr>
  </w:style>
  <w:style w:type="paragraph" w:styleId="TOC9">
    <w:name w:val="toc 9"/>
    <w:basedOn w:val="Normal"/>
    <w:next w:val="Normal"/>
    <w:autoRedefine/>
    <w:uiPriority w:val="39"/>
    <w:semiHidden/>
    <w:unhideWhenUsed/>
    <w:rsid w:val="008B2D09"/>
    <w:pPr>
      <w:spacing w:after="100"/>
      <w:ind w:left="1760"/>
    </w:pPr>
  </w:style>
  <w:style w:type="character" w:styleId="Strong">
    <w:name w:val="Strong"/>
    <w:basedOn w:val="DefaultParagraphFont"/>
    <w:uiPriority w:val="22"/>
    <w:qFormat/>
    <w:rsid w:val="00AD2B04"/>
    <w:rPr>
      <w:b/>
      <w:bCs/>
    </w:rPr>
  </w:style>
  <w:style w:type="character" w:styleId="Emphasis">
    <w:name w:val="Emphasis"/>
    <w:basedOn w:val="DefaultParagraphFont"/>
    <w:uiPriority w:val="20"/>
    <w:qFormat/>
    <w:rsid w:val="00AD2B04"/>
    <w:rPr>
      <w:i/>
      <w:iCs/>
    </w:rPr>
  </w:style>
  <w:style w:type="character" w:styleId="FollowedHyperlink">
    <w:name w:val="FollowedHyperlink"/>
    <w:basedOn w:val="DefaultParagraphFont"/>
    <w:uiPriority w:val="99"/>
    <w:semiHidden/>
    <w:unhideWhenUsed/>
    <w:rsid w:val="00735F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939718">
      <w:bodyDiv w:val="1"/>
      <w:marLeft w:val="0"/>
      <w:marRight w:val="0"/>
      <w:marTop w:val="0"/>
      <w:marBottom w:val="0"/>
      <w:divBdr>
        <w:top w:val="none" w:sz="0" w:space="0" w:color="auto"/>
        <w:left w:val="none" w:sz="0" w:space="0" w:color="auto"/>
        <w:bottom w:val="none" w:sz="0" w:space="0" w:color="auto"/>
        <w:right w:val="none" w:sz="0" w:space="0" w:color="auto"/>
      </w:divBdr>
      <w:divsChild>
        <w:div w:id="1567915859">
          <w:marLeft w:val="0"/>
          <w:marRight w:val="0"/>
          <w:marTop w:val="0"/>
          <w:marBottom w:val="0"/>
          <w:divBdr>
            <w:top w:val="none" w:sz="0" w:space="0" w:color="auto"/>
            <w:left w:val="none" w:sz="0" w:space="0" w:color="auto"/>
            <w:bottom w:val="none" w:sz="0" w:space="0" w:color="auto"/>
            <w:right w:val="none" w:sz="0" w:space="0" w:color="auto"/>
          </w:divBdr>
        </w:div>
        <w:div w:id="1368602568">
          <w:marLeft w:val="0"/>
          <w:marRight w:val="0"/>
          <w:marTop w:val="0"/>
          <w:marBottom w:val="0"/>
          <w:divBdr>
            <w:top w:val="none" w:sz="0" w:space="0" w:color="auto"/>
            <w:left w:val="none" w:sz="0" w:space="0" w:color="auto"/>
            <w:bottom w:val="none" w:sz="0" w:space="0" w:color="auto"/>
            <w:right w:val="none" w:sz="0" w:space="0" w:color="auto"/>
          </w:divBdr>
        </w:div>
      </w:divsChild>
    </w:div>
    <w:div w:id="174003057">
      <w:bodyDiv w:val="1"/>
      <w:marLeft w:val="0"/>
      <w:marRight w:val="0"/>
      <w:marTop w:val="0"/>
      <w:marBottom w:val="0"/>
      <w:divBdr>
        <w:top w:val="none" w:sz="0" w:space="0" w:color="auto"/>
        <w:left w:val="none" w:sz="0" w:space="0" w:color="auto"/>
        <w:bottom w:val="none" w:sz="0" w:space="0" w:color="auto"/>
        <w:right w:val="none" w:sz="0" w:space="0" w:color="auto"/>
      </w:divBdr>
    </w:div>
    <w:div w:id="514347573">
      <w:bodyDiv w:val="1"/>
      <w:marLeft w:val="0"/>
      <w:marRight w:val="0"/>
      <w:marTop w:val="0"/>
      <w:marBottom w:val="0"/>
      <w:divBdr>
        <w:top w:val="none" w:sz="0" w:space="0" w:color="auto"/>
        <w:left w:val="none" w:sz="0" w:space="0" w:color="auto"/>
        <w:bottom w:val="none" w:sz="0" w:space="0" w:color="auto"/>
        <w:right w:val="none" w:sz="0" w:space="0" w:color="auto"/>
      </w:divBdr>
    </w:div>
    <w:div w:id="612248998">
      <w:bodyDiv w:val="1"/>
      <w:marLeft w:val="0"/>
      <w:marRight w:val="0"/>
      <w:marTop w:val="0"/>
      <w:marBottom w:val="0"/>
      <w:divBdr>
        <w:top w:val="none" w:sz="0" w:space="0" w:color="auto"/>
        <w:left w:val="none" w:sz="0" w:space="0" w:color="auto"/>
        <w:bottom w:val="none" w:sz="0" w:space="0" w:color="auto"/>
        <w:right w:val="none" w:sz="0" w:space="0" w:color="auto"/>
      </w:divBdr>
    </w:div>
    <w:div w:id="808131808">
      <w:bodyDiv w:val="1"/>
      <w:marLeft w:val="0"/>
      <w:marRight w:val="0"/>
      <w:marTop w:val="0"/>
      <w:marBottom w:val="0"/>
      <w:divBdr>
        <w:top w:val="none" w:sz="0" w:space="0" w:color="auto"/>
        <w:left w:val="none" w:sz="0" w:space="0" w:color="auto"/>
        <w:bottom w:val="none" w:sz="0" w:space="0" w:color="auto"/>
        <w:right w:val="none" w:sz="0" w:space="0" w:color="auto"/>
      </w:divBdr>
    </w:div>
    <w:div w:id="1108089428">
      <w:bodyDiv w:val="1"/>
      <w:marLeft w:val="0"/>
      <w:marRight w:val="0"/>
      <w:marTop w:val="0"/>
      <w:marBottom w:val="0"/>
      <w:divBdr>
        <w:top w:val="none" w:sz="0" w:space="0" w:color="auto"/>
        <w:left w:val="none" w:sz="0" w:space="0" w:color="auto"/>
        <w:bottom w:val="none" w:sz="0" w:space="0" w:color="auto"/>
        <w:right w:val="none" w:sz="0" w:space="0" w:color="auto"/>
      </w:divBdr>
    </w:div>
    <w:div w:id="1200630141">
      <w:bodyDiv w:val="1"/>
      <w:marLeft w:val="0"/>
      <w:marRight w:val="0"/>
      <w:marTop w:val="0"/>
      <w:marBottom w:val="0"/>
      <w:divBdr>
        <w:top w:val="none" w:sz="0" w:space="0" w:color="auto"/>
        <w:left w:val="none" w:sz="0" w:space="0" w:color="auto"/>
        <w:bottom w:val="none" w:sz="0" w:space="0" w:color="auto"/>
        <w:right w:val="none" w:sz="0" w:space="0" w:color="auto"/>
      </w:divBdr>
      <w:divsChild>
        <w:div w:id="819031853">
          <w:marLeft w:val="-720"/>
          <w:marRight w:val="0"/>
          <w:marTop w:val="0"/>
          <w:marBottom w:val="0"/>
          <w:divBdr>
            <w:top w:val="none" w:sz="0" w:space="0" w:color="auto"/>
            <w:left w:val="none" w:sz="0" w:space="0" w:color="auto"/>
            <w:bottom w:val="none" w:sz="0" w:space="0" w:color="auto"/>
            <w:right w:val="none" w:sz="0" w:space="0" w:color="auto"/>
          </w:divBdr>
        </w:div>
      </w:divsChild>
    </w:div>
    <w:div w:id="1355381410">
      <w:bodyDiv w:val="1"/>
      <w:marLeft w:val="0"/>
      <w:marRight w:val="0"/>
      <w:marTop w:val="0"/>
      <w:marBottom w:val="0"/>
      <w:divBdr>
        <w:top w:val="none" w:sz="0" w:space="0" w:color="auto"/>
        <w:left w:val="none" w:sz="0" w:space="0" w:color="auto"/>
        <w:bottom w:val="none" w:sz="0" w:space="0" w:color="auto"/>
        <w:right w:val="none" w:sz="0" w:space="0" w:color="auto"/>
      </w:divBdr>
    </w:div>
    <w:div w:id="1494948745">
      <w:bodyDiv w:val="1"/>
      <w:marLeft w:val="0"/>
      <w:marRight w:val="0"/>
      <w:marTop w:val="0"/>
      <w:marBottom w:val="0"/>
      <w:divBdr>
        <w:top w:val="none" w:sz="0" w:space="0" w:color="auto"/>
        <w:left w:val="none" w:sz="0" w:space="0" w:color="auto"/>
        <w:bottom w:val="none" w:sz="0" w:space="0" w:color="auto"/>
        <w:right w:val="none" w:sz="0" w:space="0" w:color="auto"/>
      </w:divBdr>
    </w:div>
    <w:div w:id="1590502127">
      <w:bodyDiv w:val="1"/>
      <w:marLeft w:val="0"/>
      <w:marRight w:val="0"/>
      <w:marTop w:val="0"/>
      <w:marBottom w:val="0"/>
      <w:divBdr>
        <w:top w:val="none" w:sz="0" w:space="0" w:color="auto"/>
        <w:left w:val="none" w:sz="0" w:space="0" w:color="auto"/>
        <w:bottom w:val="none" w:sz="0" w:space="0" w:color="auto"/>
        <w:right w:val="none" w:sz="0" w:space="0" w:color="auto"/>
      </w:divBdr>
    </w:div>
    <w:div w:id="1748762851">
      <w:bodyDiv w:val="1"/>
      <w:marLeft w:val="0"/>
      <w:marRight w:val="0"/>
      <w:marTop w:val="0"/>
      <w:marBottom w:val="0"/>
      <w:divBdr>
        <w:top w:val="none" w:sz="0" w:space="0" w:color="auto"/>
        <w:left w:val="none" w:sz="0" w:space="0" w:color="auto"/>
        <w:bottom w:val="none" w:sz="0" w:space="0" w:color="auto"/>
        <w:right w:val="none" w:sz="0" w:space="0" w:color="auto"/>
      </w:divBdr>
    </w:div>
    <w:div w:id="179759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ipcc.ch/assessment-report/ar6/" TargetMode="External"/><Relationship Id="rId26" Type="http://schemas.openxmlformats.org/officeDocument/2006/relationships/image" Target="media/image6.png"/><Relationship Id="rId39" Type="http://schemas.openxmlformats.org/officeDocument/2006/relationships/hyperlink" Target="https://nam04.safelinks.protection.outlook.com/?url=https%3A%2F%2Fcreativecommons.org%2Flicenses%2Fby%2F4.0%2F&amp;data=05%7C02%7CKyra.Kondis%40erg.com%7Cf2cdd8e1201c4902fb4708dc137e1a71%7Ca17e3fab8d2346f287f33fceb7c6a000%7C1%7C0%7C638406679549620036%7CUnknown%7CTWFpbGZsb3d8eyJWIjoiMC4wLjAwMDAiLCJQIjoiV2luMzIiLCJBTiI6Ik1haWwiLCJXVCI6Mn0%3D%7C3000%7C%7C%7C&amp;sdata=nd8BKJoG8uKdsoMorlQi7HBqRtZtUt5gZVKpPYIZDnQ%3D&amp;reserved=0" TargetMode="External"/><Relationship Id="rId21" Type="http://schemas.openxmlformats.org/officeDocument/2006/relationships/hyperlink" Target="https://www.cakex.org/sites/default/files/documents/NYS2100.pdf" TargetMode="External"/><Relationship Id="rId34" Type="http://schemas.openxmlformats.org/officeDocument/2006/relationships/hyperlink" Target="https://nam04.safelinks.protection.outlook.com/?url=https%3A%2F%2Fnysclimateimpacts.org%2F&amp;data=05%7C02%7CKyra.Kondis%40erg.com%7Cf2cdd8e1201c4902fb4708dc137e1a71%7Ca17e3fab8d2346f287f33fceb7c6a000%7C1%7C0%7C638406679549614515%7CUnknown%7CTWFpbGZsb3d8eyJWIjoiMC4wLjAwMDAiLCJQIjoiV2luMzIiLCJBTiI6Ik1haWwiLCJXVCI6Mn0%3D%7C3000%7C%7C%7C&amp;sdata=yFGI%2F98zbXKq6yOEkrSkqdQrZPS8vDGylJywAA8s5EE%3D&amp;reserved=0" TargetMode="External"/><Relationship Id="rId42" Type="http://schemas.openxmlformats.org/officeDocument/2006/relationships/image" Target="media/image11.png"/><Relationship Id="rId47" Type="http://schemas.openxmlformats.org/officeDocument/2006/relationships/hyperlink" Target="https://ccedutchess.org/environment/invasive-species" TargetMode="External"/><Relationship Id="rId50" Type="http://schemas.openxmlformats.org/officeDocument/2006/relationships/image" Target="media/image18.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nysclimateimpacts.org/" TargetMode="External"/><Relationship Id="rId11" Type="http://schemas.openxmlformats.org/officeDocument/2006/relationships/image" Target="media/image1.png"/><Relationship Id="rId24" Type="http://schemas.openxmlformats.org/officeDocument/2006/relationships/hyperlink" Target="https://scenichudson.maps.arcgis.com/apps/MapJournal/index.html?appid=3a3d0dc3884c4637ad0a51f4aa912189" TargetMode="External"/><Relationship Id="rId32" Type="http://schemas.openxmlformats.org/officeDocument/2006/relationships/hyperlink" Target="https://www.ncei.noaa.gov/access/monitoring/monthly-report/global/202313" TargetMode="External"/><Relationship Id="rId37" Type="http://schemas.openxmlformats.org/officeDocument/2006/relationships/hyperlink" Target="https://nysclimateimpacts.org/explore-the-assessment/new-york-states-changing-climate/nysc-temperature/"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www.hvfloodresiliencenetwork.org/join"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goo.gl/K9ohoi" TargetMode="Externa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cals.cornell.edu/water-resources-institute/watersheds/hudson-river-estuary/climate-change/climate-adaptive-design-process/advancing-climate-adaptive-designs-phase-i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ei.noaa.gov/access/monitoring/climate-at-a-glance/divisional/rankings" TargetMode="External"/><Relationship Id="rId22" Type="http://schemas.openxmlformats.org/officeDocument/2006/relationships/hyperlink" Target="https://www.preventionweb.net/publication/nys-2100-commission-recommendations-improve-strength-and-resilience-empire-states" TargetMode="External"/><Relationship Id="rId27" Type="http://schemas.microsoft.com/office/2007/relationships/hdphoto" Target="media/hdphoto2.wdp"/><Relationship Id="rId30" Type="http://schemas.openxmlformats.org/officeDocument/2006/relationships/image" Target="media/image7.png"/><Relationship Id="rId35" Type="http://schemas.openxmlformats.org/officeDocument/2006/relationships/hyperlink" Target="https://www.nyserda.ny.gov/climaid" TargetMode="Externa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als.cornell.edu/water-resources-institute/watersheds/hudson-river-estuary/climate-change/climate-adaptive-design-process/cad-studio-phase-i"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scenichudson.maps.arcgis.com/apps/MapJournal/index.html?appid=3a3d0dc3884c4637ad0a51f4aa912189" TargetMode="External"/><Relationship Id="rId33" Type="http://schemas.openxmlformats.org/officeDocument/2006/relationships/hyperlink" Target="https://www.ncei.noaa.gov/access/monitoring/monthly-report/national/202313" TargetMode="External"/><Relationship Id="rId38" Type="http://schemas.openxmlformats.org/officeDocument/2006/relationships/hyperlink" Target="https://nam04.safelinks.protection.outlook.com/?url=https%3A%2F%2Fnysclimateimpacts.org%2F&amp;data=05%7C02%7CKyra.Kondis%40erg.com%7Cf2cdd8e1201c4902fb4708dc137e1a71%7Ca17e3fab8d2346f287f33fceb7c6a000%7C1%7C0%7C638406679549614515%7CUnknown%7CTWFpbGZsb3d8eyJWIjoiMC4wLjAwMDAiLCJQIjoiV2luMzIiLCJBTiI6Ik1haWwiLCJXVCI6Mn0%3D%7C3000%7C%7C%7C&amp;sdata=yFGI%2F98zbXKq6yOEkrSkqdQrZPS8vDGylJywAA8s5EE%3D&amp;reserved=0" TargetMode="External"/><Relationship Id="rId46" Type="http://schemas.openxmlformats.org/officeDocument/2006/relationships/image" Target="media/image15.png"/><Relationship Id="rId20" Type="http://schemas.openxmlformats.org/officeDocument/2006/relationships/hyperlink" Target="https://nysclimateimpacts.org/" TargetMode="External"/><Relationship Id="rId41" Type="http://schemas.openxmlformats.org/officeDocument/2006/relationships/image" Target="media/image1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cei.noaa.gov/access/monitoring/climate-at-a-glance/divisional/rankings" TargetMode="External"/><Relationship Id="rId23" Type="http://schemas.openxmlformats.org/officeDocument/2006/relationships/image" Target="media/image5.png"/><Relationship Id="rId28" Type="http://schemas.openxmlformats.org/officeDocument/2006/relationships/hyperlink" Target="https://www.wcrp-climate.org/wgcm-cmip/wgcm-cmip6" TargetMode="External"/><Relationship Id="rId36" Type="http://schemas.openxmlformats.org/officeDocument/2006/relationships/hyperlink" Target="https://www.cakex.org/sites/default/files/documents/NYS2100.pdf" TargetMode="External"/><Relationship Id="rId4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4793d11-bf7a-481d-b3ab-12b8e50d0c7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4A637CCB34A9468BF2CB0748710A97" ma:contentTypeVersion="15" ma:contentTypeDescription="Create a new document." ma:contentTypeScope="" ma:versionID="040514a57c6a754e06958839c4871736">
  <xsd:schema xmlns:xsd="http://www.w3.org/2001/XMLSchema" xmlns:xs="http://www.w3.org/2001/XMLSchema" xmlns:p="http://schemas.microsoft.com/office/2006/metadata/properties" xmlns:ns3="e4793d11-bf7a-481d-b3ab-12b8e50d0c7b" xmlns:ns4="d78c9a97-5f9f-4286-9970-b032f48c23d9" targetNamespace="http://schemas.microsoft.com/office/2006/metadata/properties" ma:root="true" ma:fieldsID="46daba4848342bc704571db41f1fcab1" ns3:_="" ns4:_="">
    <xsd:import namespace="e4793d11-bf7a-481d-b3ab-12b8e50d0c7b"/>
    <xsd:import namespace="d78c9a97-5f9f-4286-9970-b032f48c23d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793d11-bf7a-481d-b3ab-12b8e50d0c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8c9a97-5f9f-4286-9970-b032f48c23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69398-DF6A-4427-AB7D-9B7968EC0676}">
  <ds:schemaRefs>
    <ds:schemaRef ds:uri="http://schemas.microsoft.com/office/2006/metadata/properties"/>
    <ds:schemaRef ds:uri="http://schemas.microsoft.com/office/infopath/2007/PartnerControls"/>
    <ds:schemaRef ds:uri="e4793d11-bf7a-481d-b3ab-12b8e50d0c7b"/>
  </ds:schemaRefs>
</ds:datastoreItem>
</file>

<file path=customXml/itemProps2.xml><?xml version="1.0" encoding="utf-8"?>
<ds:datastoreItem xmlns:ds="http://schemas.openxmlformats.org/officeDocument/2006/customXml" ds:itemID="{F760FB0B-0A22-496E-8F66-AE04076AE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793d11-bf7a-481d-b3ab-12b8e50d0c7b"/>
    <ds:schemaRef ds:uri="d78c9a97-5f9f-4286-9970-b032f48c2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0833DE-B1DA-43DA-84BB-9913B0797517}">
  <ds:schemaRefs>
    <ds:schemaRef ds:uri="http://schemas.microsoft.com/sharepoint/v3/contenttype/forms"/>
  </ds:schemaRefs>
</ds:datastoreItem>
</file>

<file path=customXml/itemProps4.xml><?xml version="1.0" encoding="utf-8"?>
<ds:datastoreItem xmlns:ds="http://schemas.openxmlformats.org/officeDocument/2006/customXml" ds:itemID="{3E615470-DCEF-47DE-B718-C2E715351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2557</Words>
  <Characters>14576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Laureano, Jesenia (DEC)</dc:creator>
  <cp:keywords/>
  <dc:description/>
  <cp:lastModifiedBy>Mary Lambert</cp:lastModifiedBy>
  <cp:revision>2</cp:revision>
  <cp:lastPrinted>2024-01-25T16:33:00Z</cp:lastPrinted>
  <dcterms:created xsi:type="dcterms:W3CDTF">2024-06-12T21:09:00Z</dcterms:created>
  <dcterms:modified xsi:type="dcterms:W3CDTF">2024-06-12T21:09:00Z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0x010100344A637CCB34A9468BF2CB0748710A97</vt:lpwstr>
  </property>
</Properties>
</file>